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85C" w:rsidRPr="00F75434" w:rsidRDefault="007D285C" w:rsidP="00E67649">
      <w:pPr>
        <w:jc w:val="center"/>
        <w:rPr>
          <w:rFonts w:ascii="Arial" w:hAnsi="Arial" w:cs="Arial"/>
          <w:b/>
          <w:sz w:val="22"/>
          <w:szCs w:val="22"/>
        </w:rPr>
      </w:pPr>
      <w:r w:rsidRPr="00F75434">
        <w:rPr>
          <w:rFonts w:ascii="Arial" w:hAnsi="Arial" w:cs="Arial"/>
          <w:b/>
          <w:sz w:val="22"/>
          <w:szCs w:val="22"/>
        </w:rPr>
        <w:t>The Impact of Trauma on the Individual and Society</w:t>
      </w:r>
    </w:p>
    <w:p w:rsidR="007D285C" w:rsidRPr="00F75434" w:rsidRDefault="007D285C" w:rsidP="007D285C">
      <w:pPr>
        <w:pStyle w:val="Heading8"/>
        <w:rPr>
          <w:rFonts w:cs="Arial"/>
          <w:szCs w:val="22"/>
        </w:rPr>
      </w:pPr>
      <w:r w:rsidRPr="00F75434">
        <w:rPr>
          <w:rFonts w:cs="Arial"/>
          <w:szCs w:val="22"/>
        </w:rPr>
        <w:t>Honors Seminar</w:t>
      </w:r>
      <w:r w:rsidR="00637F46" w:rsidRPr="00F75434">
        <w:rPr>
          <w:rFonts w:cs="Arial"/>
          <w:szCs w:val="22"/>
        </w:rPr>
        <w:t xml:space="preserve"> 370</w:t>
      </w:r>
    </w:p>
    <w:p w:rsidR="007D285C" w:rsidRPr="00F75434" w:rsidRDefault="00D934D5" w:rsidP="007D285C">
      <w:pPr>
        <w:pStyle w:val="Heading8"/>
        <w:rPr>
          <w:rFonts w:cs="Arial"/>
          <w:szCs w:val="22"/>
        </w:rPr>
      </w:pPr>
      <w:r>
        <w:rPr>
          <w:rFonts w:cs="Arial"/>
          <w:szCs w:val="22"/>
        </w:rPr>
        <w:t>Spring 2013</w:t>
      </w:r>
    </w:p>
    <w:p w:rsidR="007D285C" w:rsidRPr="00F75434" w:rsidRDefault="007D285C" w:rsidP="007D285C">
      <w:pPr>
        <w:rPr>
          <w:rFonts w:ascii="Arial" w:hAnsi="Arial" w:cs="Arial"/>
          <w:sz w:val="22"/>
          <w:szCs w:val="22"/>
        </w:rPr>
      </w:pPr>
    </w:p>
    <w:p w:rsidR="00F75434" w:rsidRPr="00F75434" w:rsidRDefault="00F75434" w:rsidP="00F75434">
      <w:pPr>
        <w:rPr>
          <w:rFonts w:ascii="Arial" w:hAnsi="Arial" w:cs="Arial"/>
          <w:bCs/>
          <w:iCs/>
          <w:sz w:val="22"/>
          <w:szCs w:val="22"/>
        </w:rPr>
      </w:pPr>
      <w:r w:rsidRPr="00F75434">
        <w:rPr>
          <w:rFonts w:ascii="Arial" w:hAnsi="Arial" w:cs="Arial"/>
          <w:sz w:val="22"/>
          <w:szCs w:val="22"/>
        </w:rPr>
        <w:t>Dr. Bethany Brand</w:t>
      </w:r>
      <w:r w:rsidRPr="00F75434">
        <w:rPr>
          <w:rFonts w:ascii="Arial" w:hAnsi="Arial" w:cs="Arial"/>
          <w:sz w:val="22"/>
          <w:szCs w:val="22"/>
        </w:rPr>
        <w:tab/>
      </w:r>
      <w:r w:rsidRPr="00F75434">
        <w:rPr>
          <w:rFonts w:ascii="Arial" w:hAnsi="Arial" w:cs="Arial"/>
          <w:sz w:val="22"/>
          <w:szCs w:val="22"/>
        </w:rPr>
        <w:tab/>
      </w:r>
      <w:r w:rsidRPr="00F75434">
        <w:rPr>
          <w:rFonts w:ascii="Arial" w:hAnsi="Arial" w:cs="Arial"/>
          <w:sz w:val="22"/>
          <w:szCs w:val="22"/>
        </w:rPr>
        <w:tab/>
      </w:r>
      <w:r w:rsidRPr="00F75434">
        <w:rPr>
          <w:rFonts w:ascii="Arial" w:hAnsi="Arial" w:cs="Arial"/>
          <w:sz w:val="22"/>
          <w:szCs w:val="22"/>
        </w:rPr>
        <w:tab/>
      </w:r>
      <w:r w:rsidRPr="00F75434">
        <w:rPr>
          <w:rFonts w:ascii="Arial" w:hAnsi="Arial" w:cs="Arial"/>
          <w:sz w:val="22"/>
          <w:szCs w:val="22"/>
        </w:rPr>
        <w:tab/>
      </w:r>
      <w:r w:rsidRPr="00F75434">
        <w:rPr>
          <w:rFonts w:ascii="Arial" w:hAnsi="Arial" w:cs="Arial"/>
          <w:sz w:val="22"/>
          <w:szCs w:val="22"/>
        </w:rPr>
        <w:tab/>
      </w:r>
      <w:r w:rsidRPr="00F75434">
        <w:rPr>
          <w:rFonts w:ascii="Arial" w:hAnsi="Arial" w:cs="Arial"/>
          <w:bCs/>
          <w:iCs/>
          <w:sz w:val="22"/>
          <w:szCs w:val="22"/>
          <w:u w:val="single"/>
        </w:rPr>
        <w:t>Office Hours</w:t>
      </w:r>
      <w:r w:rsidRPr="00F75434">
        <w:rPr>
          <w:rFonts w:ascii="Arial" w:hAnsi="Arial" w:cs="Arial"/>
          <w:bCs/>
          <w:iCs/>
          <w:sz w:val="22"/>
          <w:szCs w:val="22"/>
        </w:rPr>
        <w:t>:</w:t>
      </w:r>
      <w:r w:rsidRPr="00F75434">
        <w:rPr>
          <w:rFonts w:ascii="Arial" w:hAnsi="Arial" w:cs="Arial"/>
          <w:bCs/>
          <w:iCs/>
          <w:sz w:val="22"/>
          <w:szCs w:val="22"/>
        </w:rPr>
        <w:tab/>
      </w:r>
    </w:p>
    <w:p w:rsidR="00F75434" w:rsidRPr="00F75434" w:rsidRDefault="00F75434" w:rsidP="00F75434">
      <w:pPr>
        <w:rPr>
          <w:rFonts w:ascii="Arial" w:hAnsi="Arial" w:cs="Arial"/>
          <w:sz w:val="22"/>
          <w:szCs w:val="22"/>
        </w:rPr>
      </w:pPr>
      <w:r w:rsidRPr="00F75434">
        <w:rPr>
          <w:rFonts w:ascii="Arial" w:hAnsi="Arial" w:cs="Arial"/>
          <w:sz w:val="22"/>
          <w:szCs w:val="22"/>
        </w:rPr>
        <w:t>Office: LA 3151</w:t>
      </w:r>
      <w:r w:rsidRPr="00F75434">
        <w:rPr>
          <w:rFonts w:ascii="Arial" w:hAnsi="Arial" w:cs="Arial"/>
          <w:sz w:val="22"/>
          <w:szCs w:val="22"/>
        </w:rPr>
        <w:tab/>
      </w:r>
      <w:r w:rsidRPr="00F75434">
        <w:rPr>
          <w:rFonts w:ascii="Arial" w:hAnsi="Arial" w:cs="Arial"/>
          <w:sz w:val="22"/>
          <w:szCs w:val="22"/>
        </w:rPr>
        <w:tab/>
      </w:r>
      <w:r w:rsidRPr="00F75434">
        <w:rPr>
          <w:rFonts w:ascii="Arial" w:hAnsi="Arial" w:cs="Arial"/>
          <w:sz w:val="22"/>
          <w:szCs w:val="22"/>
        </w:rPr>
        <w:tab/>
      </w:r>
      <w:r w:rsidRPr="00F75434">
        <w:rPr>
          <w:rFonts w:ascii="Arial" w:hAnsi="Arial" w:cs="Arial"/>
          <w:sz w:val="22"/>
          <w:szCs w:val="22"/>
        </w:rPr>
        <w:tab/>
      </w:r>
      <w:r w:rsidRPr="00F75434">
        <w:rPr>
          <w:rFonts w:ascii="Arial" w:hAnsi="Arial" w:cs="Arial"/>
          <w:sz w:val="22"/>
          <w:szCs w:val="22"/>
        </w:rPr>
        <w:tab/>
      </w:r>
      <w:r w:rsidRPr="00F75434">
        <w:rPr>
          <w:rFonts w:ascii="Arial" w:hAnsi="Arial" w:cs="Arial"/>
          <w:sz w:val="22"/>
          <w:szCs w:val="22"/>
        </w:rPr>
        <w:tab/>
      </w:r>
      <w:r w:rsidRPr="00F75434">
        <w:rPr>
          <w:rFonts w:ascii="Arial" w:hAnsi="Arial" w:cs="Arial"/>
          <w:bCs/>
          <w:iCs/>
          <w:sz w:val="22"/>
          <w:szCs w:val="22"/>
        </w:rPr>
        <w:t>Mondays 6:50-7:50 pm</w:t>
      </w:r>
    </w:p>
    <w:p w:rsidR="00F75434" w:rsidRPr="00F75434" w:rsidRDefault="00AE638A" w:rsidP="00AE638A">
      <w:pPr>
        <w:ind w:left="5760" w:hanging="5760"/>
        <w:rPr>
          <w:rFonts w:ascii="Arial" w:hAnsi="Arial" w:cs="Arial"/>
          <w:sz w:val="22"/>
          <w:szCs w:val="22"/>
        </w:rPr>
      </w:pPr>
      <w:r>
        <w:rPr>
          <w:rFonts w:ascii="Arial" w:hAnsi="Arial" w:cs="Arial"/>
          <w:sz w:val="22"/>
          <w:szCs w:val="22"/>
        </w:rPr>
        <w:t>Phone:  (410)704 -3067</w:t>
      </w:r>
      <w:r>
        <w:rPr>
          <w:rFonts w:ascii="Arial" w:hAnsi="Arial" w:cs="Arial"/>
          <w:sz w:val="22"/>
          <w:szCs w:val="22"/>
        </w:rPr>
        <w:tab/>
        <w:t>Wednesdays 3-4</w:t>
      </w:r>
      <w:r w:rsidR="00F75434" w:rsidRPr="00F75434">
        <w:rPr>
          <w:rFonts w:ascii="Arial" w:hAnsi="Arial" w:cs="Arial"/>
          <w:sz w:val="22"/>
          <w:szCs w:val="22"/>
        </w:rPr>
        <w:t xml:space="preserve"> pm</w:t>
      </w:r>
      <w:r>
        <w:rPr>
          <w:rFonts w:ascii="Arial" w:hAnsi="Arial" w:cs="Arial"/>
          <w:sz w:val="22"/>
          <w:szCs w:val="22"/>
        </w:rPr>
        <w:t xml:space="preserve"> (except                  1</w:t>
      </w:r>
      <w:r w:rsidRPr="00AE638A">
        <w:rPr>
          <w:rFonts w:ascii="Arial" w:hAnsi="Arial" w:cs="Arial"/>
          <w:sz w:val="22"/>
          <w:szCs w:val="22"/>
          <w:vertAlign w:val="superscript"/>
        </w:rPr>
        <w:t>st</w:t>
      </w:r>
      <w:r>
        <w:rPr>
          <w:rFonts w:ascii="Arial" w:hAnsi="Arial" w:cs="Arial"/>
          <w:sz w:val="22"/>
          <w:szCs w:val="22"/>
        </w:rPr>
        <w:t xml:space="preserve"> Mondays)</w:t>
      </w:r>
    </w:p>
    <w:p w:rsidR="007D285C" w:rsidRPr="00AE638A" w:rsidRDefault="00AE638A" w:rsidP="007D285C">
      <w:pPr>
        <w:rPr>
          <w:rFonts w:ascii="Arial" w:hAnsi="Arial" w:cs="Arial"/>
          <w:bCs/>
          <w:iCs/>
          <w:sz w:val="22"/>
          <w:szCs w:val="22"/>
        </w:rPr>
      </w:pPr>
      <w:r w:rsidRPr="00AE638A">
        <w:rPr>
          <w:rFonts w:ascii="Arial" w:hAnsi="Arial" w:cs="Arial"/>
          <w:bCs/>
          <w:iCs/>
          <w:sz w:val="22"/>
          <w:szCs w:val="22"/>
        </w:rPr>
        <w:t xml:space="preserve">Email: </w:t>
      </w:r>
      <w:hyperlink r:id="rId8" w:history="1">
        <w:r w:rsidRPr="00AE638A">
          <w:rPr>
            <w:rStyle w:val="Hyperlink"/>
            <w:rFonts w:ascii="Arial" w:hAnsi="Arial" w:cs="Arial"/>
            <w:bCs/>
            <w:iCs/>
            <w:sz w:val="22"/>
            <w:szCs w:val="22"/>
            <w:u w:val="none"/>
          </w:rPr>
          <w:t>bbrand@towson.edu</w:t>
        </w:r>
      </w:hyperlink>
      <w:r>
        <w:rPr>
          <w:rStyle w:val="Hyperlink"/>
          <w:rFonts w:ascii="Arial" w:hAnsi="Arial" w:cs="Arial"/>
          <w:bCs/>
          <w:iCs/>
          <w:sz w:val="22"/>
          <w:szCs w:val="22"/>
          <w:u w:val="none"/>
        </w:rPr>
        <w:tab/>
      </w:r>
      <w:r>
        <w:rPr>
          <w:rStyle w:val="Hyperlink"/>
          <w:rFonts w:ascii="Arial" w:hAnsi="Arial" w:cs="Arial"/>
          <w:bCs/>
          <w:iCs/>
          <w:sz w:val="22"/>
          <w:szCs w:val="22"/>
          <w:u w:val="none"/>
        </w:rPr>
        <w:tab/>
      </w:r>
      <w:r>
        <w:rPr>
          <w:rStyle w:val="Hyperlink"/>
          <w:rFonts w:ascii="Arial" w:hAnsi="Arial" w:cs="Arial"/>
          <w:bCs/>
          <w:iCs/>
          <w:sz w:val="22"/>
          <w:szCs w:val="22"/>
          <w:u w:val="none"/>
        </w:rPr>
        <w:tab/>
      </w:r>
      <w:r>
        <w:rPr>
          <w:rStyle w:val="Hyperlink"/>
          <w:rFonts w:ascii="Arial" w:hAnsi="Arial" w:cs="Arial"/>
          <w:bCs/>
          <w:iCs/>
          <w:sz w:val="22"/>
          <w:szCs w:val="22"/>
          <w:u w:val="none"/>
        </w:rPr>
        <w:tab/>
      </w:r>
      <w:r>
        <w:rPr>
          <w:rStyle w:val="Hyperlink"/>
          <w:rFonts w:ascii="Arial" w:hAnsi="Arial" w:cs="Arial"/>
          <w:bCs/>
          <w:iCs/>
          <w:sz w:val="22"/>
          <w:szCs w:val="22"/>
          <w:u w:val="none"/>
        </w:rPr>
        <w:tab/>
      </w:r>
      <w:r w:rsidRPr="00AE638A">
        <w:rPr>
          <w:rStyle w:val="Hyperlink"/>
          <w:rFonts w:ascii="Arial" w:hAnsi="Arial" w:cs="Arial"/>
          <w:bCs/>
          <w:iCs/>
          <w:color w:val="000000" w:themeColor="text1"/>
          <w:sz w:val="22"/>
          <w:szCs w:val="22"/>
          <w:u w:val="none"/>
        </w:rPr>
        <w:t>Thursdays 2:30-3:30</w:t>
      </w:r>
    </w:p>
    <w:p w:rsidR="00AE638A" w:rsidRDefault="00AE638A" w:rsidP="007D285C">
      <w:pPr>
        <w:rPr>
          <w:rFonts w:ascii="Arial" w:hAnsi="Arial" w:cs="Arial"/>
          <w:sz w:val="22"/>
          <w:szCs w:val="22"/>
          <w:u w:val="single"/>
        </w:rPr>
      </w:pPr>
    </w:p>
    <w:p w:rsidR="007D285C" w:rsidRPr="00F75434" w:rsidRDefault="007D285C" w:rsidP="007D285C">
      <w:pPr>
        <w:rPr>
          <w:rFonts w:ascii="Arial" w:hAnsi="Arial" w:cs="Arial"/>
          <w:sz w:val="22"/>
          <w:szCs w:val="22"/>
        </w:rPr>
      </w:pPr>
      <w:r w:rsidRPr="00F75434">
        <w:rPr>
          <w:rFonts w:ascii="Arial" w:hAnsi="Arial" w:cs="Arial"/>
          <w:sz w:val="22"/>
          <w:szCs w:val="22"/>
          <w:u w:val="single"/>
        </w:rPr>
        <w:t>Course Objectives</w:t>
      </w:r>
      <w:r w:rsidRPr="00F75434">
        <w:rPr>
          <w:rFonts w:ascii="Arial" w:hAnsi="Arial" w:cs="Arial"/>
          <w:sz w:val="22"/>
          <w:szCs w:val="22"/>
        </w:rPr>
        <w:t>:</w:t>
      </w:r>
    </w:p>
    <w:p w:rsidR="007D285C" w:rsidRPr="00F75434" w:rsidRDefault="007D285C" w:rsidP="007D285C">
      <w:pPr>
        <w:rPr>
          <w:rFonts w:ascii="Arial" w:hAnsi="Arial" w:cs="Arial"/>
          <w:sz w:val="22"/>
          <w:szCs w:val="22"/>
        </w:rPr>
      </w:pPr>
    </w:p>
    <w:p w:rsidR="007D285C" w:rsidRPr="00F75434" w:rsidRDefault="007D285C" w:rsidP="007D285C">
      <w:pPr>
        <w:rPr>
          <w:rFonts w:ascii="Arial" w:hAnsi="Arial" w:cs="Arial"/>
          <w:sz w:val="22"/>
          <w:szCs w:val="22"/>
        </w:rPr>
      </w:pPr>
      <w:r w:rsidRPr="00F75434">
        <w:rPr>
          <w:rFonts w:ascii="Arial" w:hAnsi="Arial" w:cs="Arial"/>
          <w:sz w:val="22"/>
          <w:szCs w:val="22"/>
        </w:rPr>
        <w:t>The purpose of this course is to provide theoretical understanding of the impact of psychological trauma at the individual and societal level.  Students will become familiar with the impact and nature of a wide variety of traumas including: childhood a</w:t>
      </w:r>
      <w:r w:rsidR="00945E97" w:rsidRPr="00F75434">
        <w:rPr>
          <w:rFonts w:ascii="Arial" w:hAnsi="Arial" w:cs="Arial"/>
          <w:sz w:val="22"/>
          <w:szCs w:val="22"/>
        </w:rPr>
        <w:t>buse, violent crimes in adulthood</w:t>
      </w:r>
      <w:r w:rsidRPr="00F75434">
        <w:rPr>
          <w:rFonts w:ascii="Arial" w:hAnsi="Arial" w:cs="Arial"/>
          <w:sz w:val="22"/>
          <w:szCs w:val="22"/>
        </w:rPr>
        <w:t>, domestic violence, accidents, traumatic death</w:t>
      </w:r>
      <w:r w:rsidR="00945E97" w:rsidRPr="00F75434">
        <w:rPr>
          <w:rFonts w:ascii="Arial" w:hAnsi="Arial" w:cs="Arial"/>
          <w:sz w:val="22"/>
          <w:szCs w:val="22"/>
        </w:rPr>
        <w:t>s</w:t>
      </w:r>
      <w:r w:rsidRPr="00F75434">
        <w:rPr>
          <w:rFonts w:ascii="Arial" w:hAnsi="Arial" w:cs="Arial"/>
          <w:sz w:val="22"/>
          <w:szCs w:val="22"/>
        </w:rPr>
        <w:t xml:space="preserve">, natural disasters, and war and genocide. In the first </w:t>
      </w:r>
      <w:r w:rsidR="008774A7">
        <w:rPr>
          <w:rFonts w:ascii="Arial" w:hAnsi="Arial" w:cs="Arial"/>
          <w:sz w:val="22"/>
          <w:szCs w:val="22"/>
        </w:rPr>
        <w:t xml:space="preserve">third </w:t>
      </w:r>
      <w:r w:rsidRPr="00F75434">
        <w:rPr>
          <w:rFonts w:ascii="Arial" w:hAnsi="Arial" w:cs="Arial"/>
          <w:sz w:val="22"/>
          <w:szCs w:val="22"/>
        </w:rPr>
        <w:t xml:space="preserve">of the course, students will </w:t>
      </w:r>
      <w:r w:rsidR="00945E97" w:rsidRPr="00F75434">
        <w:rPr>
          <w:rFonts w:ascii="Arial" w:hAnsi="Arial" w:cs="Arial"/>
          <w:sz w:val="22"/>
          <w:szCs w:val="22"/>
        </w:rPr>
        <w:t xml:space="preserve">participate </w:t>
      </w:r>
      <w:r w:rsidRPr="00F75434">
        <w:rPr>
          <w:rFonts w:ascii="Arial" w:hAnsi="Arial" w:cs="Arial"/>
          <w:sz w:val="22"/>
          <w:szCs w:val="22"/>
        </w:rPr>
        <w:t xml:space="preserve">in group discussions about the psychological disorders, interpersonal difficulties, and neurophysiological alterations associated with trauma.   In preparation for these </w:t>
      </w:r>
      <w:r w:rsidR="00945E97" w:rsidRPr="00F75434">
        <w:rPr>
          <w:rFonts w:ascii="Arial" w:hAnsi="Arial" w:cs="Arial"/>
          <w:sz w:val="22"/>
          <w:szCs w:val="22"/>
        </w:rPr>
        <w:t xml:space="preserve">and later </w:t>
      </w:r>
      <w:r w:rsidRPr="00F75434">
        <w:rPr>
          <w:rFonts w:ascii="Arial" w:hAnsi="Arial" w:cs="Arial"/>
          <w:sz w:val="22"/>
          <w:szCs w:val="22"/>
        </w:rPr>
        <w:t>discussions, students will read case accounts of traumatized individuals, original pro</w:t>
      </w:r>
      <w:r w:rsidR="00945E97" w:rsidRPr="00F75434">
        <w:rPr>
          <w:rFonts w:ascii="Arial" w:hAnsi="Arial" w:cs="Arial"/>
          <w:sz w:val="22"/>
          <w:szCs w:val="22"/>
        </w:rPr>
        <w:t xml:space="preserve">fessional journal articles, </w:t>
      </w:r>
      <w:r w:rsidR="008774A7">
        <w:rPr>
          <w:rFonts w:ascii="Arial" w:hAnsi="Arial" w:cs="Arial"/>
          <w:sz w:val="22"/>
          <w:szCs w:val="22"/>
        </w:rPr>
        <w:t>and classic texts</w:t>
      </w:r>
      <w:r w:rsidRPr="00F75434">
        <w:rPr>
          <w:rFonts w:ascii="Arial" w:hAnsi="Arial" w:cs="Arial"/>
          <w:sz w:val="22"/>
          <w:szCs w:val="22"/>
        </w:rPr>
        <w:t xml:space="preserve"> written by trauma experts</w:t>
      </w:r>
      <w:r w:rsidR="008774A7">
        <w:rPr>
          <w:rFonts w:ascii="Arial" w:hAnsi="Arial" w:cs="Arial"/>
          <w:sz w:val="22"/>
          <w:szCs w:val="22"/>
        </w:rPr>
        <w:t>,</w:t>
      </w:r>
      <w:r w:rsidR="00945E97" w:rsidRPr="00F75434">
        <w:rPr>
          <w:rFonts w:ascii="Arial" w:hAnsi="Arial" w:cs="Arial"/>
          <w:sz w:val="22"/>
          <w:szCs w:val="22"/>
        </w:rPr>
        <w:t xml:space="preserve"> and </w:t>
      </w:r>
      <w:r w:rsidR="008774A7">
        <w:rPr>
          <w:rFonts w:ascii="Arial" w:hAnsi="Arial" w:cs="Arial"/>
          <w:sz w:val="22"/>
          <w:szCs w:val="22"/>
        </w:rPr>
        <w:t xml:space="preserve">watch </w:t>
      </w:r>
      <w:r w:rsidR="00945E97" w:rsidRPr="00F75434">
        <w:rPr>
          <w:rFonts w:ascii="Arial" w:hAnsi="Arial" w:cs="Arial"/>
          <w:sz w:val="22"/>
          <w:szCs w:val="22"/>
        </w:rPr>
        <w:t>movies that depict trauma</w:t>
      </w:r>
      <w:r w:rsidRPr="00F75434">
        <w:rPr>
          <w:rFonts w:ascii="Arial" w:hAnsi="Arial" w:cs="Arial"/>
          <w:sz w:val="22"/>
          <w:szCs w:val="22"/>
        </w:rPr>
        <w:t xml:space="preserve">.  </w:t>
      </w:r>
      <w:r w:rsidR="00945E97" w:rsidRPr="00F75434">
        <w:rPr>
          <w:rFonts w:ascii="Arial" w:hAnsi="Arial" w:cs="Arial"/>
          <w:sz w:val="22"/>
          <w:szCs w:val="22"/>
        </w:rPr>
        <w:t xml:space="preserve">In the </w:t>
      </w:r>
      <w:r w:rsidR="008774A7">
        <w:rPr>
          <w:rFonts w:ascii="Arial" w:hAnsi="Arial" w:cs="Arial"/>
          <w:sz w:val="22"/>
          <w:szCs w:val="22"/>
        </w:rPr>
        <w:t>middle third</w:t>
      </w:r>
      <w:r w:rsidR="00945E97" w:rsidRPr="00F75434">
        <w:rPr>
          <w:rFonts w:ascii="Arial" w:hAnsi="Arial" w:cs="Arial"/>
          <w:sz w:val="22"/>
          <w:szCs w:val="22"/>
        </w:rPr>
        <w:t xml:space="preserve"> of the class, we will broaden our focus to the impact of trauma on society </w:t>
      </w:r>
      <w:r w:rsidR="008774A7">
        <w:rPr>
          <w:rFonts w:ascii="Arial" w:hAnsi="Arial" w:cs="Arial"/>
          <w:sz w:val="22"/>
          <w:szCs w:val="22"/>
        </w:rPr>
        <w:t>by studying the economic and social costs of trauma, and investigating</w:t>
      </w:r>
      <w:r w:rsidR="00945E97" w:rsidRPr="00F75434">
        <w:rPr>
          <w:rFonts w:ascii="Arial" w:hAnsi="Arial" w:cs="Arial"/>
          <w:sz w:val="22"/>
          <w:szCs w:val="22"/>
        </w:rPr>
        <w:t xml:space="preserve"> political, philosophical, literary, musical, and </w:t>
      </w:r>
      <w:r w:rsidR="008774A7">
        <w:rPr>
          <w:rFonts w:ascii="Arial" w:hAnsi="Arial" w:cs="Arial"/>
          <w:sz w:val="22"/>
          <w:szCs w:val="22"/>
        </w:rPr>
        <w:t xml:space="preserve">artistic figures whose </w:t>
      </w:r>
      <w:r w:rsidR="00945E97" w:rsidRPr="00F75434">
        <w:rPr>
          <w:rFonts w:ascii="Arial" w:hAnsi="Arial" w:cs="Arial"/>
          <w:sz w:val="22"/>
          <w:szCs w:val="22"/>
        </w:rPr>
        <w:t>lives were influenced by trauma</w:t>
      </w:r>
      <w:r w:rsidR="008774A7">
        <w:rPr>
          <w:rFonts w:ascii="Arial" w:hAnsi="Arial" w:cs="Arial"/>
          <w:sz w:val="22"/>
          <w:szCs w:val="22"/>
        </w:rPr>
        <w:t>. We will also explore issues related to resiliency and prevention of violence</w:t>
      </w:r>
      <w:r w:rsidR="00945E97" w:rsidRPr="00F75434">
        <w:rPr>
          <w:rFonts w:ascii="Arial" w:hAnsi="Arial" w:cs="Arial"/>
          <w:sz w:val="22"/>
          <w:szCs w:val="22"/>
        </w:rPr>
        <w:t xml:space="preserve">.  In the last part of the class, students will present projects in which they share knowledge they have developed in self-directed explorations about the role of trauma on either well-known figures or people in their lives.  </w:t>
      </w:r>
      <w:r w:rsidRPr="00F75434">
        <w:rPr>
          <w:rFonts w:ascii="Arial" w:hAnsi="Arial" w:cs="Arial"/>
          <w:sz w:val="22"/>
          <w:szCs w:val="22"/>
        </w:rPr>
        <w:t>To enhance our understanding of the impact of trauma</w:t>
      </w:r>
      <w:r w:rsidR="00945E97" w:rsidRPr="00F75434">
        <w:rPr>
          <w:rFonts w:ascii="Arial" w:hAnsi="Arial" w:cs="Arial"/>
          <w:sz w:val="22"/>
          <w:szCs w:val="22"/>
        </w:rPr>
        <w:t xml:space="preserve">, we will have </w:t>
      </w:r>
      <w:r w:rsidRPr="00F75434">
        <w:rPr>
          <w:rFonts w:ascii="Arial" w:hAnsi="Arial" w:cs="Arial"/>
          <w:sz w:val="22"/>
          <w:szCs w:val="22"/>
        </w:rPr>
        <w:t>guest speakers who are leaders in child protective services, therapists who specialize in treating trauma survivors, and trauma survivors.  We will engage in exper</w:t>
      </w:r>
      <w:r w:rsidR="008774A7">
        <w:rPr>
          <w:rFonts w:ascii="Arial" w:hAnsi="Arial" w:cs="Arial"/>
          <w:sz w:val="22"/>
          <w:szCs w:val="22"/>
        </w:rPr>
        <w:t>iential learning by doing group activities related to trauma and its prevention</w:t>
      </w:r>
      <w:r w:rsidR="00945E97" w:rsidRPr="00F75434">
        <w:rPr>
          <w:rFonts w:ascii="Arial" w:hAnsi="Arial" w:cs="Arial"/>
          <w:sz w:val="22"/>
          <w:szCs w:val="22"/>
        </w:rPr>
        <w:t>.</w:t>
      </w:r>
    </w:p>
    <w:p w:rsidR="007D285C" w:rsidRPr="00F75434" w:rsidRDefault="007D285C" w:rsidP="007D285C">
      <w:pPr>
        <w:rPr>
          <w:rFonts w:ascii="Arial" w:hAnsi="Arial" w:cs="Arial"/>
          <w:sz w:val="22"/>
          <w:szCs w:val="22"/>
        </w:rPr>
      </w:pPr>
    </w:p>
    <w:p w:rsidR="007D285C" w:rsidRPr="00AE638A" w:rsidRDefault="00AE638A" w:rsidP="007D285C">
      <w:pPr>
        <w:rPr>
          <w:rFonts w:ascii="Arial" w:hAnsi="Arial" w:cs="Arial"/>
          <w:b/>
          <w:sz w:val="22"/>
          <w:szCs w:val="22"/>
        </w:rPr>
      </w:pPr>
      <w:r w:rsidRPr="00AE638A">
        <w:rPr>
          <w:rFonts w:ascii="Arial" w:hAnsi="Arial" w:cs="Arial"/>
          <w:b/>
          <w:sz w:val="22"/>
          <w:szCs w:val="22"/>
          <w:u w:val="single"/>
        </w:rPr>
        <w:t xml:space="preserve">Required </w:t>
      </w:r>
      <w:r w:rsidR="007D285C" w:rsidRPr="00AE638A">
        <w:rPr>
          <w:rFonts w:ascii="Arial" w:hAnsi="Arial" w:cs="Arial"/>
          <w:b/>
          <w:sz w:val="22"/>
          <w:szCs w:val="22"/>
          <w:u w:val="single"/>
        </w:rPr>
        <w:t>Course Readings</w:t>
      </w:r>
      <w:r w:rsidR="007D285C" w:rsidRPr="00AE638A">
        <w:rPr>
          <w:rFonts w:ascii="Arial" w:hAnsi="Arial" w:cs="Arial"/>
          <w:b/>
          <w:sz w:val="22"/>
          <w:szCs w:val="22"/>
        </w:rPr>
        <w:t>:</w:t>
      </w:r>
    </w:p>
    <w:p w:rsidR="007D285C" w:rsidRPr="00F75434" w:rsidRDefault="00AE638A" w:rsidP="007D285C">
      <w:pPr>
        <w:rPr>
          <w:rFonts w:ascii="Arial" w:hAnsi="Arial" w:cs="Arial"/>
          <w:sz w:val="22"/>
          <w:szCs w:val="22"/>
        </w:rPr>
      </w:pPr>
      <w:r w:rsidRPr="00AE638A">
        <w:rPr>
          <w:rFonts w:ascii="Arial" w:hAnsi="Arial" w:cs="Arial"/>
          <w:b/>
          <w:sz w:val="22"/>
          <w:szCs w:val="22"/>
        </w:rPr>
        <w:t>Texts</w:t>
      </w:r>
      <w:r>
        <w:rPr>
          <w:rFonts w:ascii="Arial" w:hAnsi="Arial" w:cs="Arial"/>
          <w:sz w:val="22"/>
          <w:szCs w:val="22"/>
        </w:rPr>
        <w:t>:</w:t>
      </w:r>
    </w:p>
    <w:p w:rsidR="007D285C" w:rsidRPr="00F75434" w:rsidRDefault="007D285C" w:rsidP="00D90024">
      <w:pPr>
        <w:rPr>
          <w:rFonts w:ascii="Arial" w:hAnsi="Arial" w:cs="Arial"/>
          <w:sz w:val="22"/>
          <w:szCs w:val="22"/>
        </w:rPr>
      </w:pPr>
      <w:r w:rsidRPr="00F75434">
        <w:rPr>
          <w:rFonts w:ascii="Arial" w:hAnsi="Arial" w:cs="Arial"/>
          <w:sz w:val="22"/>
          <w:szCs w:val="22"/>
        </w:rPr>
        <w:t xml:space="preserve">Perry, B. </w:t>
      </w:r>
      <w:r w:rsidR="00F75434" w:rsidRPr="00F75434">
        <w:rPr>
          <w:rFonts w:ascii="Arial" w:hAnsi="Arial" w:cs="Arial"/>
          <w:sz w:val="22"/>
          <w:szCs w:val="22"/>
        </w:rPr>
        <w:t xml:space="preserve">&amp; </w:t>
      </w:r>
      <w:hyperlink r:id="rId9" w:history="1">
        <w:r w:rsidR="00F75434" w:rsidRPr="00F75434">
          <w:rPr>
            <w:rStyle w:val="Hyperlink"/>
            <w:rFonts w:ascii="Arial" w:hAnsi="Arial" w:cs="Arial"/>
            <w:color w:val="auto"/>
            <w:sz w:val="22"/>
            <w:szCs w:val="22"/>
          </w:rPr>
          <w:t>Szalavitz</w:t>
        </w:r>
      </w:hyperlink>
      <w:r w:rsidR="00F75434" w:rsidRPr="00F75434">
        <w:rPr>
          <w:rStyle w:val="ptbrand"/>
          <w:rFonts w:ascii="Arial" w:hAnsi="Arial" w:cs="Arial"/>
          <w:sz w:val="22"/>
          <w:szCs w:val="22"/>
        </w:rPr>
        <w:t>, M</w:t>
      </w:r>
      <w:r w:rsidR="00F75434" w:rsidRPr="00F75434">
        <w:rPr>
          <w:rFonts w:ascii="Arial" w:hAnsi="Arial" w:cs="Arial"/>
          <w:sz w:val="22"/>
          <w:szCs w:val="22"/>
        </w:rPr>
        <w:t xml:space="preserve">. </w:t>
      </w:r>
      <w:r w:rsidRPr="00F75434">
        <w:rPr>
          <w:rFonts w:ascii="Arial" w:hAnsi="Arial" w:cs="Arial"/>
          <w:sz w:val="22"/>
          <w:szCs w:val="22"/>
        </w:rPr>
        <w:t xml:space="preserve">(2006). </w:t>
      </w:r>
      <w:r w:rsidRPr="00F75434">
        <w:rPr>
          <w:rFonts w:ascii="Arial" w:hAnsi="Arial" w:cs="Arial"/>
          <w:i/>
          <w:sz w:val="22"/>
          <w:szCs w:val="22"/>
        </w:rPr>
        <w:t>The Boy Who Was Raised as a Dog</w:t>
      </w:r>
      <w:r w:rsidRPr="00F75434">
        <w:rPr>
          <w:rFonts w:ascii="Arial" w:hAnsi="Arial" w:cs="Arial"/>
          <w:sz w:val="22"/>
          <w:szCs w:val="22"/>
        </w:rPr>
        <w:t>. New York:  Wiley.</w:t>
      </w:r>
      <w:r w:rsidR="00F75434" w:rsidRPr="00F75434">
        <w:rPr>
          <w:rFonts w:ascii="Arial" w:hAnsi="Arial" w:cs="Arial"/>
          <w:sz w:val="22"/>
          <w:szCs w:val="22"/>
        </w:rPr>
        <w:t xml:space="preserve"> ISBN 0465056539</w:t>
      </w:r>
    </w:p>
    <w:p w:rsidR="00D90024" w:rsidRPr="00F75434" w:rsidRDefault="00D90024" w:rsidP="00D90024">
      <w:pPr>
        <w:rPr>
          <w:rFonts w:ascii="Arial" w:hAnsi="Arial" w:cs="Arial"/>
          <w:sz w:val="22"/>
          <w:szCs w:val="22"/>
        </w:rPr>
      </w:pPr>
    </w:p>
    <w:p w:rsidR="00D90024" w:rsidRPr="00F75434" w:rsidRDefault="00D90024" w:rsidP="00D90024">
      <w:pPr>
        <w:rPr>
          <w:rFonts w:ascii="Arial" w:hAnsi="Arial" w:cs="Arial"/>
          <w:sz w:val="22"/>
          <w:szCs w:val="22"/>
        </w:rPr>
      </w:pPr>
      <w:r w:rsidRPr="00F75434">
        <w:rPr>
          <w:rFonts w:ascii="Arial" w:hAnsi="Arial" w:cs="Arial"/>
          <w:sz w:val="22"/>
          <w:szCs w:val="22"/>
        </w:rPr>
        <w:t xml:space="preserve">Herman, J.  (1997). </w:t>
      </w:r>
      <w:r w:rsidRPr="00F75434">
        <w:rPr>
          <w:rFonts w:ascii="Arial" w:hAnsi="Arial" w:cs="Arial"/>
          <w:i/>
          <w:sz w:val="22"/>
          <w:szCs w:val="22"/>
        </w:rPr>
        <w:t>Trauma and recovery.</w:t>
      </w:r>
      <w:r w:rsidRPr="00F75434">
        <w:rPr>
          <w:rFonts w:ascii="Arial" w:hAnsi="Arial" w:cs="Arial"/>
          <w:sz w:val="22"/>
          <w:szCs w:val="22"/>
        </w:rPr>
        <w:t xml:space="preserve">  New York: Basic Books.</w:t>
      </w:r>
      <w:r w:rsidR="00F75434" w:rsidRPr="00F75434">
        <w:rPr>
          <w:rFonts w:ascii="Arial" w:hAnsi="Arial" w:cs="Arial"/>
          <w:sz w:val="22"/>
          <w:szCs w:val="22"/>
        </w:rPr>
        <w:t xml:space="preserve">  </w:t>
      </w:r>
      <w:r w:rsidR="00F75434" w:rsidRPr="00F75434">
        <w:rPr>
          <w:rFonts w:ascii="Arial" w:hAnsi="Arial" w:cs="Arial"/>
          <w:bCs/>
          <w:sz w:val="22"/>
          <w:szCs w:val="22"/>
        </w:rPr>
        <w:t>ISBN-10:</w:t>
      </w:r>
      <w:r w:rsidR="00F75434" w:rsidRPr="00F75434">
        <w:rPr>
          <w:rFonts w:ascii="Arial" w:hAnsi="Arial" w:cs="Arial"/>
          <w:sz w:val="22"/>
          <w:szCs w:val="22"/>
        </w:rPr>
        <w:t xml:space="preserve"> 0465087302</w:t>
      </w:r>
    </w:p>
    <w:p w:rsidR="005573A2" w:rsidRDefault="005573A2" w:rsidP="00D90024">
      <w:pPr>
        <w:rPr>
          <w:rFonts w:ascii="Arial" w:hAnsi="Arial" w:cs="Arial"/>
          <w:sz w:val="22"/>
          <w:szCs w:val="22"/>
        </w:rPr>
      </w:pPr>
    </w:p>
    <w:p w:rsidR="00AE638A" w:rsidRPr="00AE638A" w:rsidRDefault="00AE638A" w:rsidP="00D90024">
      <w:pPr>
        <w:rPr>
          <w:rFonts w:ascii="Arial" w:hAnsi="Arial" w:cs="Arial"/>
          <w:b/>
          <w:sz w:val="22"/>
          <w:szCs w:val="22"/>
        </w:rPr>
      </w:pPr>
      <w:r w:rsidRPr="00AE638A">
        <w:rPr>
          <w:rFonts w:ascii="Arial" w:hAnsi="Arial" w:cs="Arial"/>
          <w:b/>
          <w:sz w:val="22"/>
          <w:szCs w:val="22"/>
        </w:rPr>
        <w:t>Articles:</w:t>
      </w:r>
    </w:p>
    <w:p w:rsidR="0071738B" w:rsidRPr="006B202D" w:rsidRDefault="0071738B" w:rsidP="0071738B">
      <w:pPr>
        <w:rPr>
          <w:rFonts w:ascii="Arial" w:hAnsi="Arial" w:cs="Arial"/>
          <w:sz w:val="22"/>
          <w:szCs w:val="22"/>
        </w:rPr>
      </w:pPr>
      <w:r w:rsidRPr="006B202D">
        <w:rPr>
          <w:rFonts w:ascii="Arial" w:hAnsi="Arial" w:cs="Arial"/>
          <w:bCs/>
          <w:sz w:val="22"/>
          <w:szCs w:val="22"/>
        </w:rPr>
        <w:t xml:space="preserve">Brand, B.L. &amp; Loewenstein, R.J. (2010). </w:t>
      </w:r>
      <w:r w:rsidRPr="006B202D">
        <w:rPr>
          <w:rFonts w:ascii="Arial" w:hAnsi="Arial" w:cs="Arial"/>
          <w:sz w:val="22"/>
          <w:szCs w:val="22"/>
        </w:rPr>
        <w:t xml:space="preserve">Dissociative disorders: An overview of assessment, </w:t>
      </w:r>
      <w:r w:rsidR="006B202D" w:rsidRPr="006B202D">
        <w:rPr>
          <w:rFonts w:ascii="Arial" w:hAnsi="Arial" w:cs="Arial"/>
          <w:sz w:val="22"/>
          <w:szCs w:val="22"/>
        </w:rPr>
        <w:t>phenomenology</w:t>
      </w:r>
      <w:r w:rsidRPr="006B202D">
        <w:rPr>
          <w:rFonts w:ascii="Arial" w:hAnsi="Arial" w:cs="Arial"/>
          <w:sz w:val="22"/>
          <w:szCs w:val="22"/>
        </w:rPr>
        <w:t xml:space="preserve"> and treatment.  </w:t>
      </w:r>
      <w:r w:rsidRPr="006B202D">
        <w:rPr>
          <w:rFonts w:ascii="Arial" w:hAnsi="Arial" w:cs="Arial"/>
          <w:i/>
          <w:sz w:val="22"/>
          <w:szCs w:val="22"/>
        </w:rPr>
        <w:t>Psychiatric Times,</w:t>
      </w:r>
      <w:r w:rsidR="006B202D">
        <w:rPr>
          <w:rFonts w:ascii="Arial" w:hAnsi="Arial" w:cs="Arial"/>
          <w:i/>
          <w:sz w:val="22"/>
          <w:szCs w:val="22"/>
        </w:rPr>
        <w:t xml:space="preserve"> </w:t>
      </w:r>
      <w:r w:rsidRPr="006B202D">
        <w:rPr>
          <w:rFonts w:ascii="Arial" w:hAnsi="Arial" w:cs="Arial"/>
          <w:i/>
          <w:sz w:val="22"/>
          <w:szCs w:val="22"/>
        </w:rPr>
        <w:t xml:space="preserve">27 </w:t>
      </w:r>
      <w:r w:rsidRPr="006B202D">
        <w:rPr>
          <w:rFonts w:ascii="Arial" w:hAnsi="Arial" w:cs="Arial"/>
          <w:sz w:val="22"/>
          <w:szCs w:val="22"/>
        </w:rPr>
        <w:t xml:space="preserve">(10), 62-69. </w:t>
      </w:r>
    </w:p>
    <w:p w:rsidR="0071738B" w:rsidRDefault="0071738B" w:rsidP="00D90024">
      <w:pPr>
        <w:rPr>
          <w:rFonts w:ascii="Arial" w:hAnsi="Arial" w:cs="Arial"/>
          <w:sz w:val="22"/>
          <w:szCs w:val="22"/>
        </w:rPr>
      </w:pPr>
    </w:p>
    <w:p w:rsidR="00600D2F" w:rsidRPr="00600D2F" w:rsidRDefault="00600D2F" w:rsidP="00600D2F">
      <w:pPr>
        <w:rPr>
          <w:rFonts w:ascii="Arial" w:hAnsi="Arial" w:cs="Arial"/>
          <w:sz w:val="22"/>
          <w:szCs w:val="22"/>
        </w:rPr>
      </w:pPr>
      <w:r w:rsidRPr="00600D2F">
        <w:rPr>
          <w:rFonts w:ascii="Arial" w:hAnsi="Arial" w:cs="Arial"/>
          <w:bCs/>
          <w:iCs/>
          <w:color w:val="000000"/>
          <w:sz w:val="22"/>
          <w:szCs w:val="22"/>
        </w:rPr>
        <w:t>Brand, B. L., Myrick, A. C., Loewenstein, R. J., Classen, C. C., Lanius, R., McNary, S. W., Pain, C., &amp; ... Putnam, F. W. (2012). A survey of practices and recommended treatment interventions among expert therapists treating patients with dissociative identity disorder and dissociative disorder not otherwise specified.</w:t>
      </w:r>
      <w:r w:rsidRPr="00600D2F">
        <w:rPr>
          <w:rStyle w:val="apple-converted-space"/>
          <w:rFonts w:ascii="Arial" w:hAnsi="Arial" w:cs="Arial"/>
          <w:bCs/>
          <w:iCs/>
          <w:color w:val="000000"/>
          <w:sz w:val="22"/>
          <w:szCs w:val="22"/>
        </w:rPr>
        <w:t> </w:t>
      </w:r>
      <w:r w:rsidRPr="00600D2F">
        <w:rPr>
          <w:rFonts w:ascii="Arial" w:hAnsi="Arial" w:cs="Arial"/>
          <w:bCs/>
          <w:i/>
          <w:iCs/>
          <w:color w:val="000000"/>
          <w:sz w:val="22"/>
          <w:szCs w:val="22"/>
        </w:rPr>
        <w:t>Psychological Trauma: Theory, Research, Practice, and Policy,</w:t>
      </w:r>
      <w:r w:rsidRPr="00600D2F">
        <w:rPr>
          <w:rStyle w:val="apple-converted-space"/>
          <w:rFonts w:ascii="Arial" w:hAnsi="Arial" w:cs="Arial"/>
          <w:bCs/>
          <w:i/>
          <w:iCs/>
          <w:color w:val="000000"/>
          <w:sz w:val="22"/>
          <w:szCs w:val="22"/>
        </w:rPr>
        <w:t> </w:t>
      </w:r>
      <w:r w:rsidRPr="00600D2F">
        <w:rPr>
          <w:rFonts w:ascii="Arial" w:hAnsi="Arial" w:cs="Arial"/>
          <w:bCs/>
          <w:i/>
          <w:iCs/>
          <w:color w:val="000000"/>
          <w:sz w:val="22"/>
          <w:szCs w:val="22"/>
        </w:rPr>
        <w:t>4</w:t>
      </w:r>
      <w:r w:rsidRPr="00600D2F">
        <w:rPr>
          <w:rFonts w:ascii="Arial" w:hAnsi="Arial" w:cs="Arial"/>
          <w:bCs/>
          <w:iCs/>
          <w:color w:val="000000"/>
          <w:sz w:val="22"/>
          <w:szCs w:val="22"/>
        </w:rPr>
        <w:t>(5), 490-500. doi:10.1037/a0026487</w:t>
      </w:r>
    </w:p>
    <w:p w:rsidR="00600D2F" w:rsidRDefault="00600D2F" w:rsidP="00D90024">
      <w:pPr>
        <w:rPr>
          <w:rFonts w:ascii="Arial" w:hAnsi="Arial" w:cs="Arial"/>
          <w:sz w:val="22"/>
          <w:szCs w:val="22"/>
        </w:rPr>
      </w:pPr>
    </w:p>
    <w:p w:rsidR="00600D2F" w:rsidRPr="006B202D" w:rsidRDefault="00600D2F" w:rsidP="00D90024">
      <w:pPr>
        <w:rPr>
          <w:rFonts w:ascii="Arial" w:hAnsi="Arial" w:cs="Arial"/>
          <w:sz w:val="22"/>
          <w:szCs w:val="22"/>
        </w:rPr>
      </w:pPr>
    </w:p>
    <w:p w:rsidR="00034476" w:rsidRPr="006B202D" w:rsidRDefault="00D90024" w:rsidP="00D90024">
      <w:pPr>
        <w:rPr>
          <w:rFonts w:ascii="Arial" w:hAnsi="Arial" w:cs="Arial"/>
          <w:sz w:val="22"/>
          <w:szCs w:val="22"/>
        </w:rPr>
      </w:pPr>
      <w:r w:rsidRPr="006B202D">
        <w:rPr>
          <w:rFonts w:ascii="Arial" w:hAnsi="Arial" w:cs="Arial"/>
          <w:sz w:val="22"/>
          <w:szCs w:val="22"/>
        </w:rPr>
        <w:t>Kessler, R.C. (2000). Posttraumatic stress disorder: The burden to the individual and to society.</w:t>
      </w:r>
      <w:r w:rsidRPr="006B202D">
        <w:rPr>
          <w:rFonts w:ascii="Arial" w:hAnsi="Arial" w:cs="Arial"/>
          <w:i/>
          <w:sz w:val="22"/>
          <w:szCs w:val="22"/>
        </w:rPr>
        <w:t xml:space="preserve"> Journal of Clinical Psychiatry, 61</w:t>
      </w:r>
      <w:r w:rsidRPr="006B202D">
        <w:rPr>
          <w:rFonts w:ascii="Arial" w:hAnsi="Arial" w:cs="Arial"/>
          <w:sz w:val="22"/>
          <w:szCs w:val="22"/>
        </w:rPr>
        <w:t>, 4-12.</w:t>
      </w:r>
    </w:p>
    <w:p w:rsidR="00F75434" w:rsidRPr="006B202D" w:rsidRDefault="00F75434" w:rsidP="00D90024">
      <w:pPr>
        <w:rPr>
          <w:rFonts w:ascii="Arial" w:hAnsi="Arial" w:cs="Arial"/>
          <w:sz w:val="22"/>
          <w:szCs w:val="22"/>
        </w:rPr>
      </w:pPr>
    </w:p>
    <w:p w:rsidR="00F75434" w:rsidRPr="006B202D" w:rsidRDefault="00F75434" w:rsidP="00F75434">
      <w:pPr>
        <w:rPr>
          <w:rFonts w:ascii="Arial" w:hAnsi="Arial" w:cs="Arial"/>
          <w:sz w:val="22"/>
          <w:szCs w:val="22"/>
        </w:rPr>
      </w:pPr>
      <w:r w:rsidRPr="006B202D">
        <w:rPr>
          <w:rFonts w:ascii="Arial" w:hAnsi="Arial" w:cs="Arial"/>
          <w:sz w:val="22"/>
          <w:szCs w:val="22"/>
        </w:rPr>
        <w:t xml:space="preserve">Zielinski, D.S. (2009). </w:t>
      </w:r>
      <w:hyperlink r:id="rId10" w:history="1">
        <w:r w:rsidRPr="006B202D">
          <w:rPr>
            <w:rStyle w:val="Hyperlink"/>
            <w:rFonts w:ascii="Arial" w:hAnsi="Arial" w:cs="Arial"/>
            <w:bCs/>
            <w:color w:val="auto"/>
            <w:sz w:val="22"/>
            <w:szCs w:val="22"/>
            <w:u w:val="none"/>
          </w:rPr>
          <w:t>Child maltreatment and adult socioeconomic well-being</w:t>
        </w:r>
      </w:hyperlink>
      <w:r w:rsidRPr="006B202D">
        <w:rPr>
          <w:rFonts w:ascii="Arial" w:hAnsi="Arial" w:cs="Arial"/>
          <w:sz w:val="22"/>
          <w:szCs w:val="22"/>
        </w:rPr>
        <w:t xml:space="preserve">. </w:t>
      </w:r>
      <w:r w:rsidRPr="006B202D">
        <w:rPr>
          <w:rFonts w:ascii="Arial" w:hAnsi="Arial" w:cs="Arial"/>
          <w:i/>
          <w:iCs/>
          <w:sz w:val="22"/>
          <w:szCs w:val="22"/>
        </w:rPr>
        <w:t>Child Abuse &amp; Neglect,</w:t>
      </w:r>
      <w:r w:rsidR="00826333" w:rsidRPr="006B202D">
        <w:rPr>
          <w:rFonts w:ascii="Arial" w:hAnsi="Arial" w:cs="Arial"/>
          <w:i/>
          <w:iCs/>
          <w:sz w:val="22"/>
          <w:szCs w:val="22"/>
        </w:rPr>
        <w:t xml:space="preserve"> 33,</w:t>
      </w:r>
      <w:r w:rsidRPr="006B202D">
        <w:rPr>
          <w:rFonts w:ascii="Arial" w:hAnsi="Arial" w:cs="Arial"/>
          <w:i/>
          <w:iCs/>
          <w:sz w:val="22"/>
          <w:szCs w:val="22"/>
        </w:rPr>
        <w:t xml:space="preserve"> </w:t>
      </w:r>
      <w:r w:rsidRPr="006B202D">
        <w:rPr>
          <w:rFonts w:ascii="Arial" w:hAnsi="Arial" w:cs="Arial"/>
          <w:iCs/>
          <w:sz w:val="22"/>
          <w:szCs w:val="22"/>
        </w:rPr>
        <w:t>666-678.</w:t>
      </w:r>
      <w:r w:rsidRPr="006B202D">
        <w:rPr>
          <w:rFonts w:ascii="Arial" w:hAnsi="Arial" w:cs="Arial"/>
          <w:sz w:val="22"/>
          <w:szCs w:val="22"/>
        </w:rPr>
        <w:br/>
      </w:r>
    </w:p>
    <w:p w:rsidR="00AE638A" w:rsidRPr="000A0D0F" w:rsidRDefault="00AE638A" w:rsidP="00AE638A">
      <w:pPr>
        <w:autoSpaceDE w:val="0"/>
        <w:autoSpaceDN w:val="0"/>
        <w:adjustRightInd w:val="0"/>
        <w:rPr>
          <w:rFonts w:ascii="Arial" w:hAnsi="Arial" w:cs="Arial"/>
          <w:b/>
          <w:bCs/>
          <w:color w:val="000000"/>
          <w:sz w:val="20"/>
          <w:szCs w:val="20"/>
        </w:rPr>
      </w:pPr>
      <w:r>
        <w:rPr>
          <w:rFonts w:ascii="Arial" w:hAnsi="Arial" w:cs="Arial"/>
          <w:b/>
          <w:bCs/>
          <w:color w:val="000000"/>
          <w:sz w:val="20"/>
          <w:szCs w:val="20"/>
        </w:rPr>
        <w:t xml:space="preserve">Additional </w:t>
      </w:r>
      <w:r w:rsidRPr="000A0D0F">
        <w:rPr>
          <w:rFonts w:ascii="Arial" w:hAnsi="Arial" w:cs="Arial"/>
          <w:b/>
          <w:bCs/>
          <w:color w:val="000000"/>
          <w:sz w:val="20"/>
          <w:szCs w:val="20"/>
        </w:rPr>
        <w:t>Resources:</w:t>
      </w:r>
    </w:p>
    <w:p w:rsidR="00AE638A" w:rsidRPr="000A0D0F" w:rsidRDefault="00AE638A" w:rsidP="00AE638A">
      <w:pPr>
        <w:autoSpaceDE w:val="0"/>
        <w:autoSpaceDN w:val="0"/>
        <w:adjustRightInd w:val="0"/>
        <w:rPr>
          <w:rFonts w:ascii="Arial" w:hAnsi="Arial" w:cs="Arial"/>
          <w:color w:val="000000"/>
          <w:sz w:val="20"/>
          <w:szCs w:val="20"/>
        </w:rPr>
      </w:pPr>
      <w:r w:rsidRPr="000A0D0F">
        <w:rPr>
          <w:rFonts w:ascii="Arial" w:hAnsi="Arial" w:cs="Arial"/>
          <w:color w:val="000000"/>
          <w:sz w:val="20"/>
          <w:szCs w:val="20"/>
        </w:rPr>
        <w:t>-Trauma Division (APA Div. 56):</w:t>
      </w:r>
    </w:p>
    <w:p w:rsidR="00AE638A" w:rsidRPr="000A0D0F" w:rsidRDefault="00AE638A" w:rsidP="00AE638A">
      <w:pPr>
        <w:autoSpaceDE w:val="0"/>
        <w:autoSpaceDN w:val="0"/>
        <w:adjustRightInd w:val="0"/>
        <w:rPr>
          <w:rFonts w:ascii="Arial" w:hAnsi="Arial" w:cs="Arial"/>
          <w:color w:val="0000FF"/>
          <w:sz w:val="20"/>
          <w:szCs w:val="20"/>
        </w:rPr>
      </w:pPr>
      <w:r w:rsidRPr="000A0D0F">
        <w:rPr>
          <w:rFonts w:ascii="Arial" w:hAnsi="Arial" w:cs="Arial"/>
          <w:color w:val="0000FF"/>
          <w:sz w:val="20"/>
          <w:szCs w:val="20"/>
        </w:rPr>
        <w:t>http://www.apatraumadivision.org/</w:t>
      </w:r>
    </w:p>
    <w:p w:rsidR="00AE638A" w:rsidRPr="000A0D0F" w:rsidRDefault="00AE638A" w:rsidP="00AE638A">
      <w:pPr>
        <w:autoSpaceDE w:val="0"/>
        <w:autoSpaceDN w:val="0"/>
        <w:adjustRightInd w:val="0"/>
        <w:rPr>
          <w:rFonts w:ascii="Arial" w:hAnsi="Arial" w:cs="Arial"/>
          <w:color w:val="000000"/>
          <w:sz w:val="20"/>
          <w:szCs w:val="20"/>
        </w:rPr>
      </w:pPr>
      <w:r w:rsidRPr="000A0D0F">
        <w:rPr>
          <w:rFonts w:ascii="Arial" w:hAnsi="Arial" w:cs="Arial"/>
          <w:color w:val="000000"/>
          <w:sz w:val="20"/>
          <w:szCs w:val="20"/>
        </w:rPr>
        <w:t>-International Society for Traumatic Stress Studies:</w:t>
      </w:r>
    </w:p>
    <w:p w:rsidR="00AE638A" w:rsidRPr="000A0D0F" w:rsidRDefault="00AE638A" w:rsidP="00AE638A">
      <w:pPr>
        <w:autoSpaceDE w:val="0"/>
        <w:autoSpaceDN w:val="0"/>
        <w:adjustRightInd w:val="0"/>
        <w:rPr>
          <w:rFonts w:ascii="Arial" w:hAnsi="Arial" w:cs="Arial"/>
          <w:color w:val="0000FF"/>
          <w:sz w:val="20"/>
          <w:szCs w:val="20"/>
        </w:rPr>
      </w:pPr>
      <w:r w:rsidRPr="000A0D0F">
        <w:rPr>
          <w:rFonts w:ascii="Arial" w:hAnsi="Arial" w:cs="Arial"/>
          <w:color w:val="0000FF"/>
          <w:sz w:val="20"/>
          <w:szCs w:val="20"/>
        </w:rPr>
        <w:t>http://www.istss.org/</w:t>
      </w:r>
    </w:p>
    <w:p w:rsidR="00AE638A" w:rsidRPr="000A0D0F" w:rsidRDefault="00AE638A" w:rsidP="00AE638A">
      <w:pPr>
        <w:autoSpaceDE w:val="0"/>
        <w:autoSpaceDN w:val="0"/>
        <w:adjustRightInd w:val="0"/>
        <w:rPr>
          <w:rFonts w:ascii="Arial" w:hAnsi="Arial" w:cs="Arial"/>
          <w:color w:val="000000"/>
          <w:sz w:val="20"/>
          <w:szCs w:val="20"/>
        </w:rPr>
      </w:pPr>
      <w:r w:rsidRPr="000A0D0F">
        <w:rPr>
          <w:rFonts w:ascii="Arial" w:hAnsi="Arial" w:cs="Arial"/>
          <w:color w:val="000000"/>
          <w:sz w:val="20"/>
          <w:szCs w:val="20"/>
        </w:rPr>
        <w:t>-National Center for PTSD:</w:t>
      </w:r>
    </w:p>
    <w:p w:rsidR="00AE638A" w:rsidRPr="000A0D0F" w:rsidRDefault="00AE638A" w:rsidP="00AE638A">
      <w:pPr>
        <w:autoSpaceDE w:val="0"/>
        <w:autoSpaceDN w:val="0"/>
        <w:adjustRightInd w:val="0"/>
        <w:rPr>
          <w:rFonts w:ascii="Arial" w:hAnsi="Arial" w:cs="Arial"/>
          <w:color w:val="0000FF"/>
          <w:sz w:val="20"/>
          <w:szCs w:val="20"/>
        </w:rPr>
      </w:pPr>
      <w:r w:rsidRPr="000A0D0F">
        <w:rPr>
          <w:rFonts w:ascii="Arial" w:hAnsi="Arial" w:cs="Arial"/>
          <w:color w:val="0000FF"/>
          <w:sz w:val="20"/>
          <w:szCs w:val="20"/>
        </w:rPr>
        <w:t>http://www.ncptsd.va.gov</w:t>
      </w:r>
    </w:p>
    <w:p w:rsidR="00AE638A" w:rsidRPr="000A0D0F" w:rsidRDefault="00AE638A" w:rsidP="00AE638A">
      <w:pPr>
        <w:autoSpaceDE w:val="0"/>
        <w:autoSpaceDN w:val="0"/>
        <w:adjustRightInd w:val="0"/>
        <w:rPr>
          <w:rFonts w:ascii="Arial" w:hAnsi="Arial" w:cs="Arial"/>
          <w:color w:val="000000"/>
          <w:sz w:val="20"/>
          <w:szCs w:val="20"/>
        </w:rPr>
      </w:pPr>
      <w:r w:rsidRPr="000A0D0F">
        <w:rPr>
          <w:rFonts w:ascii="Arial" w:hAnsi="Arial" w:cs="Arial"/>
          <w:color w:val="000000"/>
          <w:sz w:val="20"/>
          <w:szCs w:val="20"/>
        </w:rPr>
        <w:t>-The International Society for the Study of Trauma and Dissociation:</w:t>
      </w:r>
    </w:p>
    <w:p w:rsidR="00AE638A" w:rsidRDefault="00940FA6" w:rsidP="00AE638A">
      <w:pPr>
        <w:autoSpaceDE w:val="0"/>
        <w:autoSpaceDN w:val="0"/>
        <w:adjustRightInd w:val="0"/>
        <w:rPr>
          <w:rFonts w:ascii="Arial" w:hAnsi="Arial" w:cs="Arial"/>
          <w:color w:val="0000FF"/>
          <w:sz w:val="20"/>
          <w:szCs w:val="20"/>
        </w:rPr>
      </w:pPr>
      <w:hyperlink r:id="rId11" w:history="1">
        <w:r w:rsidR="00AE638A" w:rsidRPr="00D97F6F">
          <w:rPr>
            <w:rStyle w:val="Hyperlink"/>
            <w:rFonts w:ascii="Arial" w:hAnsi="Arial" w:cs="Arial"/>
            <w:sz w:val="20"/>
            <w:szCs w:val="20"/>
          </w:rPr>
          <w:t>http://www.isst-d.org</w:t>
        </w:r>
      </w:hyperlink>
    </w:p>
    <w:p w:rsidR="00AE638A" w:rsidRPr="000A0D0F" w:rsidRDefault="00AE638A" w:rsidP="00AE638A">
      <w:pPr>
        <w:autoSpaceDE w:val="0"/>
        <w:autoSpaceDN w:val="0"/>
        <w:adjustRightInd w:val="0"/>
        <w:rPr>
          <w:rFonts w:ascii="Arial" w:hAnsi="Arial" w:cs="Arial"/>
          <w:color w:val="000000"/>
          <w:sz w:val="20"/>
          <w:szCs w:val="20"/>
        </w:rPr>
      </w:pPr>
      <w:r w:rsidRPr="000A0D0F">
        <w:rPr>
          <w:rFonts w:ascii="Arial" w:hAnsi="Arial" w:cs="Arial"/>
          <w:color w:val="000000"/>
          <w:sz w:val="20"/>
          <w:szCs w:val="20"/>
        </w:rPr>
        <w:t>-David Baldwin’s Trauma Pages:</w:t>
      </w:r>
    </w:p>
    <w:p w:rsidR="00AE638A" w:rsidRDefault="00940FA6" w:rsidP="00AE638A">
      <w:pPr>
        <w:autoSpaceDE w:val="0"/>
        <w:autoSpaceDN w:val="0"/>
        <w:adjustRightInd w:val="0"/>
        <w:rPr>
          <w:rFonts w:ascii="Arial" w:hAnsi="Arial" w:cs="Arial"/>
          <w:color w:val="0000FF"/>
          <w:sz w:val="20"/>
          <w:szCs w:val="20"/>
        </w:rPr>
      </w:pPr>
      <w:hyperlink r:id="rId12" w:history="1">
        <w:r w:rsidR="00AE638A" w:rsidRPr="0048363A">
          <w:rPr>
            <w:rStyle w:val="Hyperlink"/>
            <w:rFonts w:ascii="Arial" w:hAnsi="Arial" w:cs="Arial"/>
            <w:sz w:val="20"/>
            <w:szCs w:val="20"/>
          </w:rPr>
          <w:t>http://www.trauma-pages.com/</w:t>
        </w:r>
      </w:hyperlink>
    </w:p>
    <w:p w:rsidR="00AE638A" w:rsidRPr="000A0D0F" w:rsidRDefault="00AE638A" w:rsidP="00AE638A">
      <w:pPr>
        <w:autoSpaceDE w:val="0"/>
        <w:autoSpaceDN w:val="0"/>
        <w:adjustRightInd w:val="0"/>
        <w:rPr>
          <w:rFonts w:ascii="Arial" w:hAnsi="Arial" w:cs="Arial"/>
          <w:color w:val="0000FF"/>
          <w:sz w:val="20"/>
          <w:szCs w:val="20"/>
        </w:rPr>
      </w:pPr>
    </w:p>
    <w:p w:rsidR="00F75434" w:rsidRPr="00F75434" w:rsidRDefault="00F75434" w:rsidP="00F75434">
      <w:pPr>
        <w:rPr>
          <w:rFonts w:ascii="Arial" w:hAnsi="Arial" w:cs="Arial"/>
          <w:sz w:val="22"/>
          <w:szCs w:val="22"/>
        </w:rPr>
      </w:pPr>
      <w:r w:rsidRPr="00F75434">
        <w:rPr>
          <w:rFonts w:ascii="Arial" w:hAnsi="Arial" w:cs="Arial"/>
          <w:sz w:val="22"/>
          <w:szCs w:val="22"/>
        </w:rPr>
        <w:t xml:space="preserve">Alice Miller. (1991). </w:t>
      </w:r>
      <w:r w:rsidRPr="00F75434">
        <w:rPr>
          <w:rFonts w:ascii="Arial" w:hAnsi="Arial" w:cs="Arial"/>
          <w:i/>
          <w:sz w:val="22"/>
          <w:szCs w:val="22"/>
        </w:rPr>
        <w:t>The Untouched Key: Tracing Childhood Trauma in Creativity and Destructiveness.</w:t>
      </w:r>
      <w:r w:rsidRPr="00F75434">
        <w:rPr>
          <w:rFonts w:ascii="Arial" w:hAnsi="Arial" w:cs="Arial"/>
          <w:sz w:val="22"/>
          <w:szCs w:val="22"/>
        </w:rPr>
        <w:t xml:space="preserve"> Anchor Books: New York.   ISBN 0-385-26764-9     </w:t>
      </w:r>
    </w:p>
    <w:p w:rsidR="00F75434" w:rsidRPr="00F75434" w:rsidRDefault="00F75434" w:rsidP="00F75434">
      <w:pPr>
        <w:rPr>
          <w:rFonts w:ascii="Arial" w:hAnsi="Arial" w:cs="Arial"/>
          <w:sz w:val="22"/>
          <w:szCs w:val="22"/>
        </w:rPr>
      </w:pPr>
    </w:p>
    <w:p w:rsidR="007D285C" w:rsidRPr="00F75434" w:rsidRDefault="007D285C" w:rsidP="007D285C">
      <w:pPr>
        <w:rPr>
          <w:rFonts w:ascii="Arial" w:hAnsi="Arial" w:cs="Arial"/>
          <w:sz w:val="22"/>
          <w:szCs w:val="22"/>
        </w:rPr>
      </w:pPr>
    </w:p>
    <w:p w:rsidR="007D285C" w:rsidRPr="00F75434" w:rsidRDefault="007D285C" w:rsidP="007D285C">
      <w:pPr>
        <w:rPr>
          <w:rFonts w:ascii="Arial" w:hAnsi="Arial" w:cs="Arial"/>
          <w:sz w:val="22"/>
          <w:szCs w:val="22"/>
        </w:rPr>
      </w:pPr>
      <w:r w:rsidRPr="00F75434">
        <w:rPr>
          <w:rFonts w:ascii="Arial" w:hAnsi="Arial" w:cs="Arial"/>
          <w:bCs/>
          <w:sz w:val="22"/>
          <w:szCs w:val="22"/>
          <w:u w:val="single"/>
        </w:rPr>
        <w:t>Course Objectives</w:t>
      </w:r>
      <w:r w:rsidRPr="00F75434">
        <w:rPr>
          <w:rFonts w:ascii="Arial" w:hAnsi="Arial" w:cs="Arial"/>
          <w:bCs/>
          <w:sz w:val="22"/>
          <w:szCs w:val="22"/>
        </w:rPr>
        <w:t>:</w:t>
      </w:r>
      <w:r w:rsidRPr="00F75434">
        <w:rPr>
          <w:rFonts w:ascii="Arial" w:hAnsi="Arial" w:cs="Arial"/>
          <w:b/>
          <w:bCs/>
          <w:sz w:val="22"/>
          <w:szCs w:val="22"/>
        </w:rPr>
        <w:t xml:space="preserve">  </w:t>
      </w:r>
      <w:r w:rsidRPr="00F75434">
        <w:rPr>
          <w:rFonts w:ascii="Arial" w:hAnsi="Arial" w:cs="Arial"/>
          <w:sz w:val="22"/>
          <w:szCs w:val="22"/>
        </w:rPr>
        <w:t>The following objectives have been identified as critical to understanding the impact of trauma and its treatment.  They are consistent with the learning goals and outcomes of an undergraduate major in psychology, according to the American Psychological Association.  The specific learning goals identified by the American Psychological Association’s Board of Educational Affairs are noted in parenthesis after each objective.</w:t>
      </w:r>
    </w:p>
    <w:p w:rsidR="007D285C" w:rsidRPr="00F75434" w:rsidRDefault="007D285C" w:rsidP="007D285C">
      <w:pPr>
        <w:rPr>
          <w:rFonts w:ascii="Arial" w:hAnsi="Arial" w:cs="Arial"/>
          <w:sz w:val="22"/>
          <w:szCs w:val="22"/>
        </w:rPr>
      </w:pPr>
    </w:p>
    <w:p w:rsidR="007D285C" w:rsidRPr="00F75434" w:rsidRDefault="007D285C" w:rsidP="007D285C">
      <w:pPr>
        <w:rPr>
          <w:rFonts w:ascii="Arial" w:hAnsi="Arial" w:cs="Arial"/>
          <w:sz w:val="22"/>
          <w:szCs w:val="22"/>
        </w:rPr>
      </w:pPr>
      <w:r w:rsidRPr="00F75434">
        <w:rPr>
          <w:rFonts w:ascii="Arial" w:hAnsi="Arial" w:cs="Arial"/>
          <w:sz w:val="22"/>
          <w:szCs w:val="22"/>
        </w:rPr>
        <w:tab/>
        <w:t xml:space="preserve">1.  Describe the symptoms, behavioral patterns, and underlying </w:t>
      </w:r>
      <w:r w:rsidR="00F167DC" w:rsidRPr="00F75434">
        <w:rPr>
          <w:rFonts w:ascii="Arial" w:hAnsi="Arial" w:cs="Arial"/>
          <w:sz w:val="22"/>
          <w:szCs w:val="22"/>
        </w:rPr>
        <w:t>psychological and biological changes</w:t>
      </w:r>
      <w:r w:rsidRPr="00F75434">
        <w:rPr>
          <w:rFonts w:ascii="Arial" w:hAnsi="Arial" w:cs="Arial"/>
          <w:sz w:val="22"/>
          <w:szCs w:val="22"/>
        </w:rPr>
        <w:t xml:space="preserve"> associated</w:t>
      </w:r>
      <w:r w:rsidR="00F167DC" w:rsidRPr="00F75434">
        <w:rPr>
          <w:rFonts w:ascii="Arial" w:hAnsi="Arial" w:cs="Arial"/>
          <w:sz w:val="22"/>
          <w:szCs w:val="22"/>
        </w:rPr>
        <w:t xml:space="preserve"> with </w:t>
      </w:r>
      <w:r w:rsidRPr="00F75434">
        <w:rPr>
          <w:rFonts w:ascii="Arial" w:hAnsi="Arial" w:cs="Arial"/>
          <w:sz w:val="22"/>
          <w:szCs w:val="22"/>
        </w:rPr>
        <w:t xml:space="preserve">child and adult psychopathology </w:t>
      </w:r>
      <w:r w:rsidR="00F167DC" w:rsidRPr="00F75434">
        <w:rPr>
          <w:rFonts w:ascii="Arial" w:hAnsi="Arial" w:cs="Arial"/>
          <w:sz w:val="22"/>
          <w:szCs w:val="22"/>
        </w:rPr>
        <w:t>that are</w:t>
      </w:r>
      <w:r w:rsidRPr="00F75434">
        <w:rPr>
          <w:rFonts w:ascii="Arial" w:hAnsi="Arial" w:cs="Arial"/>
          <w:sz w:val="22"/>
          <w:szCs w:val="22"/>
        </w:rPr>
        <w:t xml:space="preserve"> associated with trauma as identified in the Diagnostic and Statistical Manual for Mental Disorders-IV (APA Learning Goal 1:  Theory and Content of Psychology).</w:t>
      </w:r>
    </w:p>
    <w:p w:rsidR="007D285C" w:rsidRPr="00F75434" w:rsidRDefault="007D285C" w:rsidP="007D285C">
      <w:pPr>
        <w:rPr>
          <w:rFonts w:ascii="Arial" w:hAnsi="Arial" w:cs="Arial"/>
          <w:sz w:val="22"/>
          <w:szCs w:val="22"/>
        </w:rPr>
      </w:pPr>
    </w:p>
    <w:p w:rsidR="007D285C" w:rsidRPr="00F75434" w:rsidRDefault="007D285C" w:rsidP="007D285C">
      <w:pPr>
        <w:rPr>
          <w:rFonts w:ascii="Arial" w:hAnsi="Arial" w:cs="Arial"/>
          <w:sz w:val="22"/>
          <w:szCs w:val="22"/>
        </w:rPr>
      </w:pPr>
      <w:r w:rsidRPr="00F75434">
        <w:rPr>
          <w:rFonts w:ascii="Arial" w:hAnsi="Arial" w:cs="Arial"/>
          <w:sz w:val="22"/>
          <w:szCs w:val="22"/>
        </w:rPr>
        <w:tab/>
        <w:t>2.  Explain how the trauma related disorders have been conceptualized and treated over history (APA Learning Goal 1:  Theory and Content of Psychology).</w:t>
      </w:r>
    </w:p>
    <w:p w:rsidR="007D285C" w:rsidRPr="00F75434" w:rsidRDefault="007D285C" w:rsidP="007D285C">
      <w:pPr>
        <w:rPr>
          <w:rFonts w:ascii="Arial" w:hAnsi="Arial" w:cs="Arial"/>
          <w:sz w:val="22"/>
          <w:szCs w:val="22"/>
        </w:rPr>
      </w:pPr>
    </w:p>
    <w:p w:rsidR="007D285C" w:rsidRPr="00F75434" w:rsidRDefault="007D285C" w:rsidP="007D285C">
      <w:pPr>
        <w:rPr>
          <w:rFonts w:ascii="Arial" w:hAnsi="Arial" w:cs="Arial"/>
          <w:sz w:val="22"/>
          <w:szCs w:val="22"/>
        </w:rPr>
      </w:pPr>
      <w:r w:rsidRPr="00F75434">
        <w:rPr>
          <w:rFonts w:ascii="Arial" w:hAnsi="Arial" w:cs="Arial"/>
          <w:sz w:val="22"/>
          <w:szCs w:val="22"/>
        </w:rPr>
        <w:tab/>
      </w:r>
      <w:r w:rsidR="00F167DC" w:rsidRPr="00F75434">
        <w:rPr>
          <w:rFonts w:ascii="Arial" w:hAnsi="Arial" w:cs="Arial"/>
          <w:sz w:val="22"/>
          <w:szCs w:val="22"/>
        </w:rPr>
        <w:t>3</w:t>
      </w:r>
      <w:r w:rsidRPr="00F75434">
        <w:rPr>
          <w:rFonts w:ascii="Arial" w:hAnsi="Arial" w:cs="Arial"/>
          <w:sz w:val="22"/>
          <w:szCs w:val="22"/>
        </w:rPr>
        <w:t xml:space="preserve">.  Encourage students to think critically about how </w:t>
      </w:r>
      <w:r w:rsidR="00F167DC" w:rsidRPr="00F75434">
        <w:rPr>
          <w:rFonts w:ascii="Arial" w:hAnsi="Arial" w:cs="Arial"/>
          <w:sz w:val="22"/>
          <w:szCs w:val="22"/>
        </w:rPr>
        <w:t>cultural, historical and individual differences influence how individuals and society respond to trauma</w:t>
      </w:r>
      <w:r w:rsidRPr="00F75434">
        <w:rPr>
          <w:rFonts w:ascii="Arial" w:hAnsi="Arial" w:cs="Arial"/>
          <w:sz w:val="22"/>
          <w:szCs w:val="22"/>
        </w:rPr>
        <w:t xml:space="preserve"> (Learning Goal 3:  Thinking Skills in Psychology; Learning Goal 8:  Sociocultural and International Awareness).  </w:t>
      </w:r>
    </w:p>
    <w:p w:rsidR="00F167DC" w:rsidRPr="00F75434" w:rsidRDefault="00F167DC" w:rsidP="007D285C">
      <w:pPr>
        <w:rPr>
          <w:rFonts w:ascii="Arial" w:hAnsi="Arial" w:cs="Arial"/>
          <w:sz w:val="22"/>
          <w:szCs w:val="22"/>
        </w:rPr>
      </w:pPr>
    </w:p>
    <w:p w:rsidR="00F167DC" w:rsidRPr="00F75434" w:rsidRDefault="00F167DC" w:rsidP="007D285C">
      <w:pPr>
        <w:rPr>
          <w:rFonts w:ascii="Arial" w:hAnsi="Arial" w:cs="Arial"/>
          <w:sz w:val="22"/>
          <w:szCs w:val="22"/>
        </w:rPr>
      </w:pPr>
      <w:r w:rsidRPr="00F75434">
        <w:rPr>
          <w:rFonts w:ascii="Arial" w:hAnsi="Arial" w:cs="Arial"/>
          <w:sz w:val="22"/>
          <w:szCs w:val="22"/>
        </w:rPr>
        <w:tab/>
        <w:t xml:space="preserve">4.  Develop students’ awareness of the broad-ranging influence of trauma across history and cultures (Learning Goal 3:  Thinking Skills in Psychology; Learning Goal 8:  Sociocultural and International Awareness).  </w:t>
      </w:r>
    </w:p>
    <w:p w:rsidR="007D285C" w:rsidRPr="00F75434" w:rsidRDefault="007D285C" w:rsidP="007D285C">
      <w:pPr>
        <w:rPr>
          <w:rFonts w:ascii="Arial" w:hAnsi="Arial" w:cs="Arial"/>
          <w:sz w:val="22"/>
          <w:szCs w:val="22"/>
        </w:rPr>
      </w:pPr>
    </w:p>
    <w:p w:rsidR="007D285C" w:rsidRPr="00F75434" w:rsidRDefault="007D285C" w:rsidP="007D285C">
      <w:pPr>
        <w:rPr>
          <w:rFonts w:ascii="Arial" w:hAnsi="Arial" w:cs="Arial"/>
          <w:sz w:val="22"/>
          <w:szCs w:val="22"/>
        </w:rPr>
      </w:pPr>
      <w:r w:rsidRPr="00F75434">
        <w:rPr>
          <w:rFonts w:ascii="Arial" w:hAnsi="Arial" w:cs="Arial"/>
          <w:sz w:val="22"/>
          <w:szCs w:val="22"/>
        </w:rPr>
        <w:tab/>
        <w:t xml:space="preserve">5.  Help students build tolerance and understanding of those with </w:t>
      </w:r>
      <w:r w:rsidR="00F167DC" w:rsidRPr="00F75434">
        <w:rPr>
          <w:rFonts w:ascii="Arial" w:hAnsi="Arial" w:cs="Arial"/>
          <w:sz w:val="22"/>
          <w:szCs w:val="22"/>
        </w:rPr>
        <w:t>trauma related difficulties</w:t>
      </w:r>
      <w:r w:rsidRPr="00F75434">
        <w:rPr>
          <w:rFonts w:ascii="Arial" w:hAnsi="Arial" w:cs="Arial"/>
          <w:sz w:val="22"/>
          <w:szCs w:val="22"/>
        </w:rPr>
        <w:t xml:space="preserve"> through careful, balanced discussion of both the deficits and strengths of those afflicted by </w:t>
      </w:r>
      <w:r w:rsidR="00F167DC" w:rsidRPr="00F75434">
        <w:rPr>
          <w:rFonts w:ascii="Arial" w:hAnsi="Arial" w:cs="Arial"/>
          <w:sz w:val="22"/>
          <w:szCs w:val="22"/>
        </w:rPr>
        <w:t>trauma-related conditions</w:t>
      </w:r>
      <w:r w:rsidRPr="00F75434">
        <w:rPr>
          <w:rFonts w:ascii="Arial" w:hAnsi="Arial" w:cs="Arial"/>
          <w:sz w:val="22"/>
          <w:szCs w:val="22"/>
        </w:rPr>
        <w:t>. (Learning Goal 5:  Values in Psychology).</w:t>
      </w:r>
    </w:p>
    <w:p w:rsidR="007D285C" w:rsidRPr="00F75434" w:rsidRDefault="007D285C" w:rsidP="007D285C">
      <w:pPr>
        <w:rPr>
          <w:rFonts w:ascii="Arial" w:hAnsi="Arial" w:cs="Arial"/>
          <w:sz w:val="22"/>
          <w:szCs w:val="22"/>
        </w:rPr>
      </w:pPr>
    </w:p>
    <w:p w:rsidR="007D285C" w:rsidRPr="00F75434" w:rsidRDefault="007D285C" w:rsidP="007D285C">
      <w:pPr>
        <w:rPr>
          <w:rFonts w:ascii="Arial" w:hAnsi="Arial" w:cs="Arial"/>
          <w:sz w:val="22"/>
          <w:szCs w:val="22"/>
          <w:u w:val="single"/>
        </w:rPr>
      </w:pPr>
      <w:r w:rsidRPr="00F75434">
        <w:rPr>
          <w:rFonts w:ascii="Arial" w:hAnsi="Arial" w:cs="Arial"/>
          <w:sz w:val="22"/>
          <w:szCs w:val="22"/>
        </w:rPr>
        <w:tab/>
      </w:r>
    </w:p>
    <w:p w:rsidR="007D285C" w:rsidRPr="00F75434" w:rsidRDefault="007D285C" w:rsidP="007D285C">
      <w:pPr>
        <w:rPr>
          <w:rFonts w:ascii="Arial" w:hAnsi="Arial" w:cs="Arial"/>
          <w:sz w:val="22"/>
          <w:szCs w:val="22"/>
        </w:rPr>
      </w:pPr>
      <w:r w:rsidRPr="00F75434">
        <w:rPr>
          <w:rFonts w:ascii="Arial" w:hAnsi="Arial" w:cs="Arial"/>
          <w:sz w:val="22"/>
          <w:szCs w:val="22"/>
          <w:u w:val="single"/>
        </w:rPr>
        <w:lastRenderedPageBreak/>
        <w:t>Grading</w:t>
      </w:r>
      <w:r w:rsidRPr="00F75434">
        <w:rPr>
          <w:rFonts w:ascii="Arial" w:hAnsi="Arial" w:cs="Arial"/>
          <w:sz w:val="22"/>
          <w:szCs w:val="22"/>
        </w:rPr>
        <w:t>:</w:t>
      </w:r>
    </w:p>
    <w:p w:rsidR="007D285C" w:rsidRPr="00F75434" w:rsidRDefault="007D285C" w:rsidP="007D285C">
      <w:pPr>
        <w:rPr>
          <w:rFonts w:ascii="Arial" w:hAnsi="Arial" w:cs="Arial"/>
          <w:sz w:val="22"/>
          <w:szCs w:val="22"/>
        </w:rPr>
      </w:pPr>
    </w:p>
    <w:p w:rsidR="007D285C" w:rsidRPr="00F75434" w:rsidRDefault="007D285C" w:rsidP="007D285C">
      <w:pPr>
        <w:pStyle w:val="BodyText"/>
        <w:rPr>
          <w:rFonts w:ascii="Arial" w:hAnsi="Arial" w:cs="Arial"/>
          <w:sz w:val="22"/>
          <w:szCs w:val="22"/>
        </w:rPr>
      </w:pPr>
      <w:r w:rsidRPr="00F75434">
        <w:rPr>
          <w:rFonts w:ascii="Arial" w:hAnsi="Arial" w:cs="Arial"/>
          <w:sz w:val="22"/>
          <w:szCs w:val="22"/>
        </w:rPr>
        <w:t xml:space="preserve">Your grade will be determined by the number of points you earn in the semester out of a total possible of 500 points.  Class participation will be a strong factor in determining borderline grades for the class.  If you are going to be late or miss a class, I expect that you will notify me ahead of time by calling me or telling me in class the week before.  </w:t>
      </w:r>
    </w:p>
    <w:p w:rsidR="007D285C" w:rsidRPr="00F75434" w:rsidRDefault="007D285C" w:rsidP="007D285C">
      <w:pPr>
        <w:pStyle w:val="BodyText"/>
        <w:rPr>
          <w:rFonts w:ascii="Arial" w:hAnsi="Arial" w:cs="Arial"/>
          <w:sz w:val="22"/>
          <w:szCs w:val="22"/>
        </w:rPr>
      </w:pPr>
      <w:r w:rsidRPr="00F75434">
        <w:rPr>
          <w:rFonts w:ascii="Arial" w:hAnsi="Arial" w:cs="Arial"/>
          <w:sz w:val="22"/>
          <w:szCs w:val="22"/>
        </w:rPr>
        <w:tab/>
      </w:r>
    </w:p>
    <w:p w:rsidR="007D285C" w:rsidRPr="00F75434" w:rsidRDefault="00126EC8" w:rsidP="007D285C">
      <w:pPr>
        <w:pStyle w:val="BodyText"/>
        <w:rPr>
          <w:rFonts w:ascii="Arial" w:hAnsi="Arial" w:cs="Arial"/>
          <w:sz w:val="22"/>
          <w:szCs w:val="22"/>
        </w:rPr>
      </w:pPr>
      <w:r w:rsidRPr="00F75434">
        <w:rPr>
          <w:rFonts w:ascii="Arial" w:hAnsi="Arial" w:cs="Arial"/>
          <w:sz w:val="22"/>
          <w:szCs w:val="22"/>
        </w:rPr>
        <w:t>The exam</w:t>
      </w:r>
      <w:r w:rsidR="007D285C" w:rsidRPr="00F75434">
        <w:rPr>
          <w:rFonts w:ascii="Arial" w:hAnsi="Arial" w:cs="Arial"/>
          <w:sz w:val="22"/>
          <w:szCs w:val="22"/>
        </w:rPr>
        <w:t xml:space="preserve"> will be a combina</w:t>
      </w:r>
      <w:r w:rsidRPr="00F75434">
        <w:rPr>
          <w:rFonts w:ascii="Arial" w:hAnsi="Arial" w:cs="Arial"/>
          <w:sz w:val="22"/>
          <w:szCs w:val="22"/>
        </w:rPr>
        <w:t>tion of essays</w:t>
      </w:r>
      <w:r w:rsidR="007D285C" w:rsidRPr="00F75434">
        <w:rPr>
          <w:rFonts w:ascii="Arial" w:hAnsi="Arial" w:cs="Arial"/>
          <w:sz w:val="22"/>
          <w:szCs w:val="22"/>
        </w:rPr>
        <w:t xml:space="preserve">.  Students will need to bring blue examination books, available at the University bookstore, to </w:t>
      </w:r>
      <w:r w:rsidRPr="00F75434">
        <w:rPr>
          <w:rFonts w:ascii="Arial" w:hAnsi="Arial" w:cs="Arial"/>
          <w:sz w:val="22"/>
          <w:szCs w:val="22"/>
        </w:rPr>
        <w:t>the exam</w:t>
      </w:r>
      <w:r w:rsidR="007D285C" w:rsidRPr="00F75434">
        <w:rPr>
          <w:rFonts w:ascii="Arial" w:hAnsi="Arial" w:cs="Arial"/>
          <w:sz w:val="22"/>
          <w:szCs w:val="22"/>
        </w:rPr>
        <w:t xml:space="preserve">.  I adhere to the University’s policy on cheating and plagiarism.  This course may be repeated only once without the prior permission of the Academic Standards Committee.  </w:t>
      </w:r>
    </w:p>
    <w:p w:rsidR="007D285C" w:rsidRPr="00F75434" w:rsidRDefault="007D285C" w:rsidP="007D285C">
      <w:pPr>
        <w:rPr>
          <w:rFonts w:ascii="Arial" w:hAnsi="Arial" w:cs="Arial"/>
          <w:sz w:val="22"/>
          <w:szCs w:val="22"/>
        </w:rPr>
      </w:pPr>
    </w:p>
    <w:p w:rsidR="007D285C" w:rsidRPr="00F75434" w:rsidRDefault="007D285C" w:rsidP="007D285C">
      <w:pPr>
        <w:rPr>
          <w:rFonts w:ascii="Arial" w:hAnsi="Arial" w:cs="Arial"/>
          <w:sz w:val="22"/>
          <w:szCs w:val="22"/>
        </w:rPr>
      </w:pPr>
      <w:r w:rsidRPr="00F75434">
        <w:rPr>
          <w:rFonts w:ascii="Arial" w:hAnsi="Arial" w:cs="Arial"/>
          <w:sz w:val="22"/>
          <w:szCs w:val="22"/>
        </w:rPr>
        <w:tab/>
      </w:r>
    </w:p>
    <w:p w:rsidR="007D285C" w:rsidRPr="00F75434" w:rsidRDefault="007D285C" w:rsidP="007D285C">
      <w:pPr>
        <w:ind w:firstLine="720"/>
        <w:rPr>
          <w:rFonts w:ascii="Arial" w:hAnsi="Arial" w:cs="Arial"/>
          <w:sz w:val="22"/>
          <w:szCs w:val="22"/>
        </w:rPr>
      </w:pPr>
      <w:r w:rsidRPr="00F75434">
        <w:rPr>
          <w:rFonts w:ascii="Arial" w:hAnsi="Arial" w:cs="Arial"/>
          <w:sz w:val="22"/>
          <w:szCs w:val="22"/>
        </w:rPr>
        <w:t>A    = 465-500 points</w:t>
      </w:r>
    </w:p>
    <w:p w:rsidR="007D285C" w:rsidRPr="00F75434" w:rsidRDefault="007D285C" w:rsidP="007D285C">
      <w:pPr>
        <w:rPr>
          <w:rFonts w:ascii="Arial" w:hAnsi="Arial" w:cs="Arial"/>
          <w:sz w:val="22"/>
          <w:szCs w:val="22"/>
        </w:rPr>
      </w:pPr>
      <w:r w:rsidRPr="00F75434">
        <w:rPr>
          <w:rFonts w:ascii="Arial" w:hAnsi="Arial" w:cs="Arial"/>
          <w:sz w:val="22"/>
          <w:szCs w:val="22"/>
        </w:rPr>
        <w:tab/>
        <w:t>A -  = 448-464 points</w:t>
      </w:r>
    </w:p>
    <w:p w:rsidR="007D285C" w:rsidRPr="00F75434" w:rsidRDefault="007D285C" w:rsidP="007D285C">
      <w:pPr>
        <w:rPr>
          <w:rFonts w:ascii="Arial" w:hAnsi="Arial" w:cs="Arial"/>
          <w:sz w:val="22"/>
          <w:szCs w:val="22"/>
        </w:rPr>
      </w:pPr>
      <w:r w:rsidRPr="00F75434">
        <w:rPr>
          <w:rFonts w:ascii="Arial" w:hAnsi="Arial" w:cs="Arial"/>
          <w:sz w:val="22"/>
          <w:szCs w:val="22"/>
        </w:rPr>
        <w:tab/>
        <w:t>B + = 432-447 points</w:t>
      </w:r>
    </w:p>
    <w:p w:rsidR="007D285C" w:rsidRPr="00F75434" w:rsidRDefault="007D285C" w:rsidP="007D285C">
      <w:pPr>
        <w:rPr>
          <w:rFonts w:ascii="Arial" w:hAnsi="Arial" w:cs="Arial"/>
          <w:sz w:val="22"/>
          <w:szCs w:val="22"/>
        </w:rPr>
      </w:pPr>
      <w:r w:rsidRPr="00F75434">
        <w:rPr>
          <w:rFonts w:ascii="Arial" w:hAnsi="Arial" w:cs="Arial"/>
          <w:sz w:val="22"/>
          <w:szCs w:val="22"/>
        </w:rPr>
        <w:tab/>
        <w:t>B    = 415-431 points</w:t>
      </w:r>
    </w:p>
    <w:p w:rsidR="007D285C" w:rsidRPr="00F75434" w:rsidRDefault="007D285C" w:rsidP="007D285C">
      <w:pPr>
        <w:rPr>
          <w:rFonts w:ascii="Arial" w:hAnsi="Arial" w:cs="Arial"/>
          <w:sz w:val="22"/>
          <w:szCs w:val="22"/>
        </w:rPr>
      </w:pPr>
      <w:r w:rsidRPr="00F75434">
        <w:rPr>
          <w:rFonts w:ascii="Arial" w:hAnsi="Arial" w:cs="Arial"/>
          <w:sz w:val="22"/>
          <w:szCs w:val="22"/>
        </w:rPr>
        <w:tab/>
        <w:t>B -  = 399-414 points</w:t>
      </w:r>
    </w:p>
    <w:p w:rsidR="007D285C" w:rsidRPr="00F75434" w:rsidRDefault="007D285C" w:rsidP="007D285C">
      <w:pPr>
        <w:rPr>
          <w:rFonts w:ascii="Arial" w:hAnsi="Arial" w:cs="Arial"/>
          <w:sz w:val="22"/>
          <w:szCs w:val="22"/>
        </w:rPr>
      </w:pPr>
      <w:r w:rsidRPr="00F75434">
        <w:rPr>
          <w:rFonts w:ascii="Arial" w:hAnsi="Arial" w:cs="Arial"/>
          <w:sz w:val="22"/>
          <w:szCs w:val="22"/>
        </w:rPr>
        <w:tab/>
        <w:t>C + = 383-398 points</w:t>
      </w:r>
    </w:p>
    <w:p w:rsidR="007D285C" w:rsidRPr="00F75434" w:rsidRDefault="007D285C" w:rsidP="007D285C">
      <w:pPr>
        <w:rPr>
          <w:rFonts w:ascii="Arial" w:hAnsi="Arial" w:cs="Arial"/>
          <w:sz w:val="22"/>
          <w:szCs w:val="22"/>
        </w:rPr>
      </w:pPr>
      <w:r w:rsidRPr="00F75434">
        <w:rPr>
          <w:rFonts w:ascii="Arial" w:hAnsi="Arial" w:cs="Arial"/>
          <w:sz w:val="22"/>
          <w:szCs w:val="22"/>
        </w:rPr>
        <w:tab/>
        <w:t>C    = 365-382 points</w:t>
      </w:r>
    </w:p>
    <w:p w:rsidR="007D285C" w:rsidRPr="00F75434" w:rsidRDefault="007D285C" w:rsidP="007D285C">
      <w:pPr>
        <w:rPr>
          <w:rFonts w:ascii="Arial" w:hAnsi="Arial" w:cs="Arial"/>
          <w:sz w:val="22"/>
          <w:szCs w:val="22"/>
        </w:rPr>
      </w:pPr>
      <w:r w:rsidRPr="00F75434">
        <w:rPr>
          <w:rFonts w:ascii="Arial" w:hAnsi="Arial" w:cs="Arial"/>
          <w:sz w:val="22"/>
          <w:szCs w:val="22"/>
        </w:rPr>
        <w:tab/>
        <w:t>D + = 349-364 points</w:t>
      </w:r>
    </w:p>
    <w:p w:rsidR="007D285C" w:rsidRPr="00F75434" w:rsidRDefault="007D285C" w:rsidP="007D285C">
      <w:pPr>
        <w:rPr>
          <w:rFonts w:ascii="Arial" w:hAnsi="Arial" w:cs="Arial"/>
          <w:sz w:val="22"/>
          <w:szCs w:val="22"/>
        </w:rPr>
      </w:pPr>
      <w:r w:rsidRPr="00F75434">
        <w:rPr>
          <w:rFonts w:ascii="Arial" w:hAnsi="Arial" w:cs="Arial"/>
          <w:sz w:val="22"/>
          <w:szCs w:val="22"/>
        </w:rPr>
        <w:tab/>
        <w:t>D    = 333-348 points</w:t>
      </w:r>
    </w:p>
    <w:p w:rsidR="007D285C" w:rsidRPr="00F75434" w:rsidRDefault="007D285C" w:rsidP="007D285C">
      <w:pPr>
        <w:rPr>
          <w:rFonts w:ascii="Arial" w:hAnsi="Arial" w:cs="Arial"/>
          <w:sz w:val="22"/>
          <w:szCs w:val="22"/>
        </w:rPr>
      </w:pPr>
      <w:r w:rsidRPr="00F75434">
        <w:rPr>
          <w:rFonts w:ascii="Arial" w:hAnsi="Arial" w:cs="Arial"/>
          <w:sz w:val="22"/>
          <w:szCs w:val="22"/>
        </w:rPr>
        <w:tab/>
        <w:t>D -  = 317-332 points</w:t>
      </w:r>
    </w:p>
    <w:p w:rsidR="007D285C" w:rsidRPr="00F75434" w:rsidRDefault="007D285C" w:rsidP="007D285C">
      <w:pPr>
        <w:rPr>
          <w:rFonts w:ascii="Arial" w:hAnsi="Arial" w:cs="Arial"/>
          <w:sz w:val="22"/>
          <w:szCs w:val="22"/>
        </w:rPr>
      </w:pPr>
      <w:r w:rsidRPr="00F75434">
        <w:rPr>
          <w:rFonts w:ascii="Arial" w:hAnsi="Arial" w:cs="Arial"/>
          <w:sz w:val="22"/>
          <w:szCs w:val="22"/>
        </w:rPr>
        <w:tab/>
        <w:t>F    = below 316</w:t>
      </w:r>
    </w:p>
    <w:p w:rsidR="007D285C" w:rsidRPr="00F75434" w:rsidRDefault="007D285C" w:rsidP="007D285C">
      <w:pPr>
        <w:rPr>
          <w:rFonts w:ascii="Arial" w:hAnsi="Arial" w:cs="Arial"/>
          <w:sz w:val="22"/>
          <w:szCs w:val="22"/>
        </w:rPr>
      </w:pPr>
    </w:p>
    <w:p w:rsidR="007D285C" w:rsidRPr="00F75434" w:rsidRDefault="007D285C" w:rsidP="007D285C">
      <w:pPr>
        <w:rPr>
          <w:rFonts w:ascii="Arial" w:hAnsi="Arial" w:cs="Arial"/>
          <w:sz w:val="22"/>
          <w:szCs w:val="22"/>
        </w:rPr>
      </w:pPr>
    </w:p>
    <w:p w:rsidR="007D285C" w:rsidRPr="00F75434" w:rsidRDefault="007D285C" w:rsidP="007D285C">
      <w:pPr>
        <w:ind w:firstLine="720"/>
        <w:rPr>
          <w:rFonts w:ascii="Arial" w:hAnsi="Arial" w:cs="Arial"/>
          <w:sz w:val="22"/>
          <w:szCs w:val="22"/>
        </w:rPr>
      </w:pPr>
      <w:r w:rsidRPr="00F75434">
        <w:rPr>
          <w:rFonts w:ascii="Arial" w:hAnsi="Arial" w:cs="Arial"/>
          <w:sz w:val="22"/>
          <w:szCs w:val="22"/>
          <w:u w:val="single"/>
        </w:rPr>
        <w:t>Components of the Grade</w:t>
      </w:r>
      <w:r w:rsidRPr="00F75434">
        <w:rPr>
          <w:rFonts w:ascii="Arial" w:hAnsi="Arial" w:cs="Arial"/>
          <w:sz w:val="22"/>
          <w:szCs w:val="22"/>
        </w:rPr>
        <w:t>:</w:t>
      </w:r>
      <w:r w:rsidRPr="00F75434">
        <w:rPr>
          <w:rFonts w:ascii="Arial" w:hAnsi="Arial" w:cs="Arial"/>
          <w:sz w:val="22"/>
          <w:szCs w:val="22"/>
        </w:rPr>
        <w:tab/>
      </w:r>
      <w:r w:rsidRPr="00F75434">
        <w:rPr>
          <w:rFonts w:ascii="Arial" w:hAnsi="Arial" w:cs="Arial"/>
          <w:sz w:val="22"/>
          <w:szCs w:val="22"/>
        </w:rPr>
        <w:tab/>
      </w:r>
      <w:r w:rsidRPr="00F75434">
        <w:rPr>
          <w:rFonts w:ascii="Arial" w:hAnsi="Arial" w:cs="Arial"/>
          <w:sz w:val="22"/>
          <w:szCs w:val="22"/>
        </w:rPr>
        <w:tab/>
      </w:r>
      <w:r w:rsidRPr="00F75434">
        <w:rPr>
          <w:rFonts w:ascii="Arial" w:hAnsi="Arial" w:cs="Arial"/>
          <w:sz w:val="22"/>
          <w:szCs w:val="22"/>
        </w:rPr>
        <w:tab/>
      </w:r>
      <w:r w:rsidR="00156F3E" w:rsidRPr="00F75434">
        <w:rPr>
          <w:rFonts w:ascii="Arial" w:hAnsi="Arial" w:cs="Arial"/>
          <w:sz w:val="22"/>
          <w:szCs w:val="22"/>
        </w:rPr>
        <w:tab/>
      </w:r>
      <w:r w:rsidRPr="00F75434">
        <w:rPr>
          <w:rFonts w:ascii="Arial" w:hAnsi="Arial" w:cs="Arial"/>
          <w:sz w:val="22"/>
          <w:szCs w:val="22"/>
          <w:u w:val="single"/>
        </w:rPr>
        <w:t>Points Possible</w:t>
      </w:r>
    </w:p>
    <w:p w:rsidR="007D285C" w:rsidRPr="00F75434" w:rsidRDefault="00600D2F" w:rsidP="007D285C">
      <w:pPr>
        <w:rPr>
          <w:rFonts w:ascii="Arial" w:hAnsi="Arial" w:cs="Arial"/>
          <w:sz w:val="22"/>
          <w:szCs w:val="22"/>
        </w:rPr>
      </w:pPr>
      <w:r>
        <w:rPr>
          <w:rFonts w:ascii="Arial" w:hAnsi="Arial" w:cs="Arial"/>
          <w:sz w:val="22"/>
          <w:szCs w:val="22"/>
        </w:rPr>
        <w:tab/>
        <w:t>Midterm exam</w:t>
      </w:r>
      <w:r w:rsidR="0025029F">
        <w:rPr>
          <w:rFonts w:ascii="Arial" w:hAnsi="Arial" w:cs="Arial"/>
          <w:sz w:val="22"/>
          <w:szCs w:val="22"/>
        </w:rPr>
        <w:tab/>
      </w:r>
      <w:r w:rsidR="0025029F">
        <w:rPr>
          <w:rFonts w:ascii="Arial" w:hAnsi="Arial" w:cs="Arial"/>
          <w:sz w:val="22"/>
          <w:szCs w:val="22"/>
        </w:rPr>
        <w:tab/>
      </w:r>
      <w:r w:rsidR="0025029F">
        <w:rPr>
          <w:rFonts w:ascii="Arial" w:hAnsi="Arial" w:cs="Arial"/>
          <w:sz w:val="22"/>
          <w:szCs w:val="22"/>
        </w:rPr>
        <w:tab/>
      </w:r>
      <w:r w:rsidR="0025029F">
        <w:rPr>
          <w:rFonts w:ascii="Arial" w:hAnsi="Arial" w:cs="Arial"/>
          <w:sz w:val="22"/>
          <w:szCs w:val="22"/>
        </w:rPr>
        <w:tab/>
      </w:r>
      <w:r w:rsidR="007D285C" w:rsidRPr="00F75434">
        <w:rPr>
          <w:rFonts w:ascii="Arial" w:hAnsi="Arial" w:cs="Arial"/>
          <w:sz w:val="22"/>
          <w:szCs w:val="22"/>
        </w:rPr>
        <w:tab/>
      </w:r>
      <w:r w:rsidR="00912179" w:rsidRPr="00F75434">
        <w:rPr>
          <w:rFonts w:ascii="Arial" w:hAnsi="Arial" w:cs="Arial"/>
          <w:sz w:val="22"/>
          <w:szCs w:val="22"/>
        </w:rPr>
        <w:tab/>
      </w:r>
      <w:r w:rsidR="00912179" w:rsidRPr="00F75434">
        <w:rPr>
          <w:rFonts w:ascii="Arial" w:hAnsi="Arial" w:cs="Arial"/>
          <w:sz w:val="22"/>
          <w:szCs w:val="22"/>
        </w:rPr>
        <w:tab/>
      </w:r>
      <w:r w:rsidR="00912179" w:rsidRPr="00F75434">
        <w:rPr>
          <w:rFonts w:ascii="Arial" w:hAnsi="Arial" w:cs="Arial"/>
          <w:sz w:val="22"/>
          <w:szCs w:val="22"/>
        </w:rPr>
        <w:tab/>
        <w:t>2</w:t>
      </w:r>
      <w:r w:rsidR="007D285C" w:rsidRPr="00F75434">
        <w:rPr>
          <w:rFonts w:ascii="Arial" w:hAnsi="Arial" w:cs="Arial"/>
          <w:sz w:val="22"/>
          <w:szCs w:val="22"/>
        </w:rPr>
        <w:t>00 points</w:t>
      </w:r>
    </w:p>
    <w:p w:rsidR="007D285C" w:rsidRPr="00F75434" w:rsidRDefault="00B8110E" w:rsidP="007D285C">
      <w:pPr>
        <w:rPr>
          <w:rFonts w:ascii="Arial" w:hAnsi="Arial" w:cs="Arial"/>
          <w:sz w:val="22"/>
          <w:szCs w:val="22"/>
        </w:rPr>
      </w:pPr>
      <w:r>
        <w:rPr>
          <w:rFonts w:ascii="Arial" w:hAnsi="Arial" w:cs="Arial"/>
          <w:sz w:val="22"/>
          <w:szCs w:val="22"/>
        </w:rPr>
        <w:tab/>
        <w:t>Reflection essays (4</w:t>
      </w:r>
      <w:r w:rsidR="00B9255F" w:rsidRPr="00F75434">
        <w:rPr>
          <w:rFonts w:ascii="Arial" w:hAnsi="Arial" w:cs="Arial"/>
          <w:sz w:val="22"/>
          <w:szCs w:val="22"/>
        </w:rPr>
        <w:t>, each worth 2</w:t>
      </w:r>
      <w:r>
        <w:rPr>
          <w:rFonts w:ascii="Arial" w:hAnsi="Arial" w:cs="Arial"/>
          <w:sz w:val="22"/>
          <w:szCs w:val="22"/>
        </w:rPr>
        <w:t>5</w:t>
      </w:r>
      <w:r w:rsidR="007D285C" w:rsidRPr="00F75434">
        <w:rPr>
          <w:rFonts w:ascii="Arial" w:hAnsi="Arial" w:cs="Arial"/>
          <w:sz w:val="22"/>
          <w:szCs w:val="22"/>
        </w:rPr>
        <w:t xml:space="preserve"> points)</w:t>
      </w:r>
      <w:r w:rsidR="007D285C" w:rsidRPr="00F75434">
        <w:rPr>
          <w:rFonts w:ascii="Arial" w:hAnsi="Arial" w:cs="Arial"/>
          <w:sz w:val="22"/>
          <w:szCs w:val="22"/>
        </w:rPr>
        <w:tab/>
      </w:r>
      <w:r w:rsidR="007D285C" w:rsidRPr="00F75434">
        <w:rPr>
          <w:rFonts w:ascii="Arial" w:hAnsi="Arial" w:cs="Arial"/>
          <w:sz w:val="22"/>
          <w:szCs w:val="22"/>
        </w:rPr>
        <w:tab/>
      </w:r>
      <w:r w:rsidR="007D285C" w:rsidRPr="00F75434">
        <w:rPr>
          <w:rFonts w:ascii="Arial" w:hAnsi="Arial" w:cs="Arial"/>
          <w:sz w:val="22"/>
          <w:szCs w:val="22"/>
        </w:rPr>
        <w:tab/>
      </w:r>
      <w:r w:rsidR="007D285C" w:rsidRPr="00F75434">
        <w:rPr>
          <w:rFonts w:ascii="Arial" w:hAnsi="Arial" w:cs="Arial"/>
          <w:sz w:val="22"/>
          <w:szCs w:val="22"/>
        </w:rPr>
        <w:tab/>
        <w:t>100 points</w:t>
      </w:r>
    </w:p>
    <w:p w:rsidR="006906A2" w:rsidRPr="00F75434" w:rsidRDefault="00B8110E" w:rsidP="007D285C">
      <w:pPr>
        <w:rPr>
          <w:rFonts w:ascii="Arial" w:hAnsi="Arial" w:cs="Arial"/>
          <w:sz w:val="22"/>
          <w:szCs w:val="22"/>
        </w:rPr>
      </w:pPr>
      <w:r>
        <w:rPr>
          <w:rFonts w:ascii="Arial" w:hAnsi="Arial" w:cs="Arial"/>
          <w:sz w:val="22"/>
          <w:szCs w:val="22"/>
        </w:rPr>
        <w:tab/>
      </w:r>
      <w:r w:rsidR="008774A7">
        <w:rPr>
          <w:rFonts w:ascii="Arial" w:hAnsi="Arial" w:cs="Arial"/>
          <w:sz w:val="22"/>
          <w:szCs w:val="22"/>
        </w:rPr>
        <w:t>In-</w:t>
      </w:r>
      <w:r>
        <w:rPr>
          <w:rFonts w:ascii="Arial" w:hAnsi="Arial" w:cs="Arial"/>
          <w:sz w:val="22"/>
          <w:szCs w:val="22"/>
        </w:rPr>
        <w:t>Class Group</w:t>
      </w:r>
      <w:r w:rsidR="006906A2" w:rsidRPr="00F75434">
        <w:rPr>
          <w:rFonts w:ascii="Arial" w:hAnsi="Arial" w:cs="Arial"/>
          <w:sz w:val="22"/>
          <w:szCs w:val="22"/>
        </w:rPr>
        <w:t xml:space="preserve"> </w:t>
      </w:r>
      <w:r>
        <w:rPr>
          <w:rFonts w:ascii="Arial" w:hAnsi="Arial" w:cs="Arial"/>
          <w:sz w:val="22"/>
          <w:szCs w:val="22"/>
        </w:rPr>
        <w:t>Write Up</w:t>
      </w:r>
      <w:r w:rsidR="006906A2" w:rsidRPr="00F75434">
        <w:rPr>
          <w:rFonts w:ascii="Arial" w:hAnsi="Arial" w:cs="Arial"/>
          <w:sz w:val="22"/>
          <w:szCs w:val="22"/>
        </w:rPr>
        <w:tab/>
      </w:r>
      <w:r w:rsidR="006906A2" w:rsidRPr="00F75434">
        <w:rPr>
          <w:rFonts w:ascii="Arial" w:hAnsi="Arial" w:cs="Arial"/>
          <w:sz w:val="22"/>
          <w:szCs w:val="22"/>
        </w:rPr>
        <w:tab/>
      </w:r>
      <w:r w:rsidR="00207059">
        <w:rPr>
          <w:rFonts w:ascii="Arial" w:hAnsi="Arial" w:cs="Arial"/>
          <w:sz w:val="22"/>
          <w:szCs w:val="22"/>
        </w:rPr>
        <w:tab/>
      </w:r>
      <w:r w:rsidR="006906A2" w:rsidRPr="00F75434">
        <w:rPr>
          <w:rFonts w:ascii="Arial" w:hAnsi="Arial" w:cs="Arial"/>
          <w:sz w:val="22"/>
          <w:szCs w:val="22"/>
        </w:rPr>
        <w:tab/>
      </w:r>
      <w:r w:rsidR="006906A2" w:rsidRPr="00F75434">
        <w:rPr>
          <w:rFonts w:ascii="Arial" w:hAnsi="Arial" w:cs="Arial"/>
          <w:sz w:val="22"/>
          <w:szCs w:val="22"/>
        </w:rPr>
        <w:tab/>
      </w:r>
      <w:r w:rsidR="006906A2" w:rsidRPr="00F75434">
        <w:rPr>
          <w:rFonts w:ascii="Arial" w:hAnsi="Arial" w:cs="Arial"/>
          <w:sz w:val="22"/>
          <w:szCs w:val="22"/>
        </w:rPr>
        <w:tab/>
        <w:t xml:space="preserve">  50 points </w:t>
      </w:r>
    </w:p>
    <w:p w:rsidR="007D285C" w:rsidRPr="00F75434" w:rsidRDefault="007713A1" w:rsidP="007D285C">
      <w:pPr>
        <w:rPr>
          <w:rFonts w:ascii="Arial" w:hAnsi="Arial" w:cs="Arial"/>
          <w:sz w:val="22"/>
          <w:szCs w:val="22"/>
        </w:rPr>
      </w:pPr>
      <w:r w:rsidRPr="00F75434">
        <w:rPr>
          <w:rFonts w:ascii="Arial" w:hAnsi="Arial" w:cs="Arial"/>
          <w:sz w:val="22"/>
          <w:szCs w:val="22"/>
        </w:rPr>
        <w:tab/>
      </w:r>
      <w:r w:rsidR="0025029F">
        <w:rPr>
          <w:rFonts w:ascii="Arial" w:hAnsi="Arial" w:cs="Arial"/>
          <w:sz w:val="22"/>
          <w:szCs w:val="22"/>
        </w:rPr>
        <w:t>Class Presentation</w:t>
      </w:r>
      <w:r w:rsidR="00EF09ED" w:rsidRPr="00F75434">
        <w:rPr>
          <w:rFonts w:ascii="Arial" w:hAnsi="Arial" w:cs="Arial"/>
          <w:sz w:val="22"/>
          <w:szCs w:val="22"/>
        </w:rPr>
        <w:tab/>
      </w:r>
      <w:r w:rsidR="00EF09ED" w:rsidRPr="00F75434">
        <w:rPr>
          <w:rFonts w:ascii="Arial" w:hAnsi="Arial" w:cs="Arial"/>
          <w:sz w:val="22"/>
          <w:szCs w:val="22"/>
        </w:rPr>
        <w:tab/>
      </w:r>
      <w:r w:rsidR="00034476" w:rsidRPr="00F75434">
        <w:rPr>
          <w:rFonts w:ascii="Arial" w:hAnsi="Arial" w:cs="Arial"/>
          <w:sz w:val="22"/>
          <w:szCs w:val="22"/>
        </w:rPr>
        <w:tab/>
      </w:r>
      <w:r w:rsidR="0025029F">
        <w:rPr>
          <w:rFonts w:ascii="Arial" w:hAnsi="Arial" w:cs="Arial"/>
          <w:sz w:val="22"/>
          <w:szCs w:val="22"/>
        </w:rPr>
        <w:tab/>
      </w:r>
      <w:r w:rsidR="00034476" w:rsidRPr="00F75434">
        <w:rPr>
          <w:rFonts w:ascii="Arial" w:hAnsi="Arial" w:cs="Arial"/>
          <w:sz w:val="22"/>
          <w:szCs w:val="22"/>
        </w:rPr>
        <w:tab/>
      </w:r>
      <w:r w:rsidR="00034476" w:rsidRPr="00F75434">
        <w:rPr>
          <w:rFonts w:ascii="Arial" w:hAnsi="Arial" w:cs="Arial"/>
          <w:sz w:val="22"/>
          <w:szCs w:val="22"/>
        </w:rPr>
        <w:tab/>
      </w:r>
      <w:r w:rsidRPr="00F75434">
        <w:rPr>
          <w:rFonts w:ascii="Arial" w:hAnsi="Arial" w:cs="Arial"/>
          <w:sz w:val="22"/>
          <w:szCs w:val="22"/>
        </w:rPr>
        <w:t xml:space="preserve">  </w:t>
      </w:r>
      <w:r w:rsidRPr="00F75434">
        <w:rPr>
          <w:rFonts w:ascii="Arial" w:hAnsi="Arial" w:cs="Arial"/>
          <w:sz w:val="22"/>
          <w:szCs w:val="22"/>
        </w:rPr>
        <w:tab/>
      </w:r>
      <w:r w:rsidR="00912179" w:rsidRPr="00F75434">
        <w:rPr>
          <w:rFonts w:ascii="Arial" w:hAnsi="Arial" w:cs="Arial"/>
          <w:sz w:val="22"/>
          <w:szCs w:val="22"/>
        </w:rPr>
        <w:t xml:space="preserve">  50 </w:t>
      </w:r>
      <w:r w:rsidR="007D285C" w:rsidRPr="00F75434">
        <w:rPr>
          <w:rFonts w:ascii="Arial" w:hAnsi="Arial" w:cs="Arial"/>
          <w:sz w:val="22"/>
          <w:szCs w:val="22"/>
        </w:rPr>
        <w:t>points</w:t>
      </w:r>
    </w:p>
    <w:p w:rsidR="007D285C" w:rsidRPr="00F75434" w:rsidRDefault="00EF09ED" w:rsidP="007D285C">
      <w:pPr>
        <w:rPr>
          <w:rFonts w:ascii="Arial" w:hAnsi="Arial" w:cs="Arial"/>
          <w:sz w:val="22"/>
          <w:szCs w:val="22"/>
          <w:u w:val="single"/>
        </w:rPr>
      </w:pPr>
      <w:r w:rsidRPr="00F75434">
        <w:rPr>
          <w:rFonts w:ascii="Arial" w:hAnsi="Arial" w:cs="Arial"/>
          <w:sz w:val="22"/>
          <w:szCs w:val="22"/>
        </w:rPr>
        <w:tab/>
      </w:r>
      <w:r w:rsidR="007D285C" w:rsidRPr="00F75434">
        <w:rPr>
          <w:rFonts w:ascii="Arial" w:hAnsi="Arial" w:cs="Arial"/>
          <w:sz w:val="22"/>
          <w:szCs w:val="22"/>
        </w:rPr>
        <w:t xml:space="preserve">Trauma </w:t>
      </w:r>
      <w:r w:rsidR="00F167DC" w:rsidRPr="00F75434">
        <w:rPr>
          <w:rFonts w:ascii="Arial" w:hAnsi="Arial" w:cs="Arial"/>
          <w:sz w:val="22"/>
          <w:szCs w:val="22"/>
        </w:rPr>
        <w:t>Paper</w:t>
      </w:r>
      <w:r w:rsidR="007D285C" w:rsidRPr="00F75434">
        <w:rPr>
          <w:rFonts w:ascii="Arial" w:hAnsi="Arial" w:cs="Arial"/>
          <w:sz w:val="22"/>
          <w:szCs w:val="22"/>
        </w:rPr>
        <w:tab/>
      </w:r>
      <w:r w:rsidR="007D285C" w:rsidRPr="00F75434">
        <w:rPr>
          <w:rFonts w:ascii="Arial" w:hAnsi="Arial" w:cs="Arial"/>
          <w:sz w:val="22"/>
          <w:szCs w:val="22"/>
        </w:rPr>
        <w:tab/>
      </w:r>
      <w:r w:rsidR="007D285C" w:rsidRPr="00F75434">
        <w:rPr>
          <w:rFonts w:ascii="Arial" w:hAnsi="Arial" w:cs="Arial"/>
          <w:sz w:val="22"/>
          <w:szCs w:val="22"/>
        </w:rPr>
        <w:tab/>
      </w:r>
      <w:r w:rsidR="007D285C" w:rsidRPr="00F75434">
        <w:rPr>
          <w:rFonts w:ascii="Arial" w:hAnsi="Arial" w:cs="Arial"/>
          <w:sz w:val="22"/>
          <w:szCs w:val="22"/>
        </w:rPr>
        <w:tab/>
      </w:r>
      <w:r w:rsidR="007D285C" w:rsidRPr="00F75434">
        <w:rPr>
          <w:rFonts w:ascii="Arial" w:hAnsi="Arial" w:cs="Arial"/>
          <w:sz w:val="22"/>
          <w:szCs w:val="22"/>
        </w:rPr>
        <w:tab/>
      </w:r>
      <w:r w:rsidR="007D285C" w:rsidRPr="00F75434">
        <w:rPr>
          <w:rFonts w:ascii="Arial" w:hAnsi="Arial" w:cs="Arial"/>
          <w:sz w:val="22"/>
          <w:szCs w:val="22"/>
        </w:rPr>
        <w:tab/>
      </w:r>
      <w:r w:rsidR="005573A2" w:rsidRPr="00F75434">
        <w:rPr>
          <w:rFonts w:ascii="Arial" w:hAnsi="Arial" w:cs="Arial"/>
          <w:sz w:val="22"/>
          <w:szCs w:val="22"/>
        </w:rPr>
        <w:tab/>
      </w:r>
      <w:r w:rsidR="007D285C" w:rsidRPr="00F75434">
        <w:rPr>
          <w:rFonts w:ascii="Arial" w:hAnsi="Arial" w:cs="Arial"/>
          <w:sz w:val="22"/>
          <w:szCs w:val="22"/>
        </w:rPr>
        <w:tab/>
      </w:r>
      <w:r w:rsidR="002D72A8" w:rsidRPr="00F75434">
        <w:rPr>
          <w:rFonts w:ascii="Arial" w:hAnsi="Arial" w:cs="Arial"/>
          <w:sz w:val="22"/>
          <w:szCs w:val="22"/>
          <w:u w:val="single"/>
        </w:rPr>
        <w:t>1</w:t>
      </w:r>
      <w:r w:rsidR="007D285C" w:rsidRPr="00F75434">
        <w:rPr>
          <w:rFonts w:ascii="Arial" w:hAnsi="Arial" w:cs="Arial"/>
          <w:sz w:val="22"/>
          <w:szCs w:val="22"/>
          <w:u w:val="single"/>
        </w:rPr>
        <w:t>00 points</w:t>
      </w:r>
    </w:p>
    <w:p w:rsidR="007D285C" w:rsidRPr="00F75434" w:rsidRDefault="007D285C" w:rsidP="007D285C">
      <w:pPr>
        <w:rPr>
          <w:rFonts w:ascii="Arial" w:hAnsi="Arial" w:cs="Arial"/>
          <w:sz w:val="22"/>
          <w:szCs w:val="22"/>
        </w:rPr>
      </w:pPr>
    </w:p>
    <w:p w:rsidR="007D285C" w:rsidRPr="00F75434" w:rsidRDefault="00034476" w:rsidP="007D285C">
      <w:pPr>
        <w:rPr>
          <w:rFonts w:ascii="Arial" w:hAnsi="Arial" w:cs="Arial"/>
          <w:sz w:val="22"/>
          <w:szCs w:val="22"/>
        </w:rPr>
      </w:pPr>
      <w:r w:rsidRPr="00F75434">
        <w:rPr>
          <w:rFonts w:ascii="Arial" w:hAnsi="Arial" w:cs="Arial"/>
          <w:sz w:val="22"/>
          <w:szCs w:val="22"/>
        </w:rPr>
        <w:tab/>
      </w:r>
      <w:r w:rsidRPr="00F75434">
        <w:rPr>
          <w:rFonts w:ascii="Arial" w:hAnsi="Arial" w:cs="Arial"/>
          <w:sz w:val="22"/>
          <w:szCs w:val="22"/>
        </w:rPr>
        <w:tab/>
      </w:r>
      <w:r w:rsidRPr="00F75434">
        <w:rPr>
          <w:rFonts w:ascii="Arial" w:hAnsi="Arial" w:cs="Arial"/>
          <w:sz w:val="22"/>
          <w:szCs w:val="22"/>
        </w:rPr>
        <w:tab/>
      </w:r>
      <w:r w:rsidRPr="00F75434">
        <w:rPr>
          <w:rFonts w:ascii="Arial" w:hAnsi="Arial" w:cs="Arial"/>
          <w:sz w:val="22"/>
          <w:szCs w:val="22"/>
        </w:rPr>
        <w:tab/>
      </w:r>
      <w:r w:rsidRPr="00F75434">
        <w:rPr>
          <w:rFonts w:ascii="Arial" w:hAnsi="Arial" w:cs="Arial"/>
          <w:sz w:val="22"/>
          <w:szCs w:val="22"/>
        </w:rPr>
        <w:tab/>
      </w:r>
      <w:r w:rsidRPr="00F75434">
        <w:rPr>
          <w:rFonts w:ascii="Arial" w:hAnsi="Arial" w:cs="Arial"/>
          <w:sz w:val="22"/>
          <w:szCs w:val="22"/>
        </w:rPr>
        <w:tab/>
      </w:r>
      <w:r w:rsidRPr="00F75434">
        <w:rPr>
          <w:rFonts w:ascii="Arial" w:hAnsi="Arial" w:cs="Arial"/>
          <w:sz w:val="22"/>
          <w:szCs w:val="22"/>
        </w:rPr>
        <w:tab/>
      </w:r>
      <w:r w:rsidRPr="00F75434">
        <w:rPr>
          <w:rFonts w:ascii="Arial" w:hAnsi="Arial" w:cs="Arial"/>
          <w:sz w:val="22"/>
          <w:szCs w:val="22"/>
        </w:rPr>
        <w:tab/>
      </w:r>
      <w:r w:rsidR="005573A2" w:rsidRPr="00F75434">
        <w:rPr>
          <w:rFonts w:ascii="Arial" w:hAnsi="Arial" w:cs="Arial"/>
          <w:sz w:val="22"/>
          <w:szCs w:val="22"/>
        </w:rPr>
        <w:tab/>
      </w:r>
      <w:r w:rsidRPr="00F75434">
        <w:rPr>
          <w:rFonts w:ascii="Arial" w:hAnsi="Arial" w:cs="Arial"/>
          <w:sz w:val="22"/>
          <w:szCs w:val="22"/>
        </w:rPr>
        <w:tab/>
      </w:r>
      <w:r w:rsidR="007D285C" w:rsidRPr="00F75434">
        <w:rPr>
          <w:rFonts w:ascii="Arial" w:hAnsi="Arial" w:cs="Arial"/>
          <w:sz w:val="22"/>
          <w:szCs w:val="22"/>
        </w:rPr>
        <w:t>500 points</w:t>
      </w:r>
    </w:p>
    <w:p w:rsidR="007D285C" w:rsidRPr="00F75434" w:rsidRDefault="007D285C" w:rsidP="007D285C">
      <w:pPr>
        <w:rPr>
          <w:rFonts w:ascii="Arial" w:hAnsi="Arial" w:cs="Arial"/>
          <w:sz w:val="22"/>
          <w:szCs w:val="22"/>
        </w:rPr>
      </w:pPr>
    </w:p>
    <w:p w:rsidR="007D285C" w:rsidRPr="00F75434" w:rsidRDefault="007D285C" w:rsidP="007D285C">
      <w:pPr>
        <w:rPr>
          <w:rFonts w:ascii="Arial" w:hAnsi="Arial" w:cs="Arial"/>
          <w:sz w:val="22"/>
          <w:szCs w:val="22"/>
          <w:u w:val="single"/>
        </w:rPr>
      </w:pPr>
      <w:r w:rsidRPr="00F75434">
        <w:rPr>
          <w:rFonts w:ascii="Arial" w:hAnsi="Arial" w:cs="Arial"/>
          <w:sz w:val="22"/>
          <w:szCs w:val="22"/>
          <w:u w:val="single"/>
        </w:rPr>
        <w:t>Accomodations</w:t>
      </w:r>
    </w:p>
    <w:p w:rsidR="007D285C" w:rsidRPr="00F75434" w:rsidRDefault="007D285C" w:rsidP="007D285C">
      <w:pPr>
        <w:rPr>
          <w:rFonts w:ascii="Arial" w:hAnsi="Arial" w:cs="Arial"/>
          <w:sz w:val="22"/>
          <w:szCs w:val="22"/>
        </w:rPr>
      </w:pPr>
      <w:r w:rsidRPr="00F75434">
        <w:rPr>
          <w:rFonts w:ascii="Arial" w:hAnsi="Arial" w:cs="Arial"/>
          <w:sz w:val="22"/>
          <w:szCs w:val="22"/>
        </w:rPr>
        <w:t xml:space="preserve">If you need accommodation due to a disability, please make an appointment to see me, and bring a statement from Disability Support Services (4-2638) authorizing your accommodation.  </w:t>
      </w:r>
    </w:p>
    <w:p w:rsidR="00EF09ED" w:rsidRPr="00F75434" w:rsidRDefault="00EF09ED" w:rsidP="00EF09ED">
      <w:pPr>
        <w:spacing w:before="100" w:beforeAutospacing="1" w:after="100" w:afterAutospacing="1"/>
        <w:rPr>
          <w:rFonts w:ascii="Arial" w:hAnsi="Arial" w:cs="Arial"/>
          <w:sz w:val="22"/>
          <w:szCs w:val="22"/>
        </w:rPr>
      </w:pPr>
      <w:r w:rsidRPr="00F75434">
        <w:rPr>
          <w:rFonts w:ascii="Arial" w:hAnsi="Arial" w:cs="Arial"/>
          <w:sz w:val="22"/>
          <w:szCs w:val="22"/>
          <w:u w:val="single"/>
        </w:rPr>
        <w:t>Academic Honesty</w:t>
      </w:r>
      <w:r w:rsidRPr="00F75434">
        <w:rPr>
          <w:rFonts w:ascii="Arial" w:hAnsi="Arial" w:cs="Arial"/>
          <w:sz w:val="22"/>
          <w:szCs w:val="22"/>
        </w:rPr>
        <w:t>:</w:t>
      </w:r>
      <w:r w:rsidRPr="00F75434">
        <w:rPr>
          <w:rFonts w:ascii="Arial" w:hAnsi="Arial" w:cs="Arial"/>
          <w:b/>
          <w:bCs/>
          <w:sz w:val="22"/>
          <w:szCs w:val="22"/>
        </w:rPr>
        <w:t xml:space="preserve"> </w:t>
      </w:r>
      <w:r w:rsidRPr="00F75434">
        <w:rPr>
          <w:rFonts w:ascii="Arial" w:hAnsi="Arial" w:cs="Arial"/>
          <w:sz w:val="22"/>
          <w:szCs w:val="22"/>
        </w:rPr>
        <w:t xml:space="preserve">All class members are to follow the fundamental principles of academic integrity outlined in the Code of Student Rights, Responsibilities, and Conduct. The Policy on Academic Misconduct appears in the Code and in the Schedule of Classes. The basic principle is that students take credit only for the ideas and efforts that are their own. Any act of academic dishonesty will place you in jeopardy of the most severe form of sanction by Towson University - expulsion from the University.   </w:t>
      </w:r>
    </w:p>
    <w:p w:rsidR="00EF09ED" w:rsidRPr="00F75434" w:rsidRDefault="00EF09ED" w:rsidP="00615DE8">
      <w:pPr>
        <w:spacing w:before="100" w:beforeAutospacing="1" w:after="100" w:afterAutospacing="1"/>
        <w:rPr>
          <w:rFonts w:ascii="Arial" w:hAnsi="Arial" w:cs="Arial"/>
          <w:sz w:val="22"/>
          <w:szCs w:val="22"/>
        </w:rPr>
      </w:pPr>
      <w:r w:rsidRPr="00F75434">
        <w:rPr>
          <w:rFonts w:ascii="Arial" w:hAnsi="Arial" w:cs="Arial"/>
          <w:sz w:val="22"/>
          <w:szCs w:val="22"/>
        </w:rPr>
        <w:t xml:space="preserve">Included among dishonest behaviors in an academic setting are cheating (using or attempting to use unauthorized assistance, materials, information, or study aids in an academic exercise), fabrication (falsifying or inventing information in an academic exercise), plagiarism (adopting or reproducing of ideas, words, or statements of another </w:t>
      </w:r>
      <w:r w:rsidRPr="00F75434">
        <w:rPr>
          <w:rFonts w:ascii="Arial" w:hAnsi="Arial" w:cs="Arial"/>
          <w:sz w:val="22"/>
          <w:szCs w:val="22"/>
        </w:rPr>
        <w:lastRenderedPageBreak/>
        <w:t xml:space="preserve">person without appropriate acknowledgment), interference (stealing, changing, destroying, or impeding another student's work), and facilitating (intentionally or knowingly helping or attempting to help another student commit an act of academic misconduct).  </w:t>
      </w:r>
      <w:r w:rsidR="00B02C58" w:rsidRPr="00F75434">
        <w:rPr>
          <w:rFonts w:ascii="Arial" w:hAnsi="Arial" w:cs="Arial"/>
          <w:sz w:val="22"/>
          <w:szCs w:val="22"/>
        </w:rPr>
        <w:t>Examples of plagiarism include using more than five words in a row that are not one’s own used without citing the author; quoting an author’s work extensively with proper citation but with little critique or synthesis in the student’s own words; slightly changing the words an author used and attempting to pass them off as one’s one words.</w:t>
      </w:r>
    </w:p>
    <w:p w:rsidR="007D285C" w:rsidRPr="00F75434" w:rsidRDefault="007D285C" w:rsidP="007D285C">
      <w:pPr>
        <w:rPr>
          <w:rFonts w:ascii="Arial" w:hAnsi="Arial" w:cs="Arial"/>
          <w:b/>
          <w:sz w:val="22"/>
          <w:szCs w:val="22"/>
        </w:rPr>
      </w:pPr>
      <w:r w:rsidRPr="00F75434">
        <w:rPr>
          <w:rFonts w:ascii="Arial" w:hAnsi="Arial" w:cs="Arial"/>
          <w:b/>
          <w:sz w:val="22"/>
          <w:szCs w:val="22"/>
          <w:u w:val="single"/>
        </w:rPr>
        <w:t>Assignments</w:t>
      </w:r>
      <w:r w:rsidRPr="00F75434">
        <w:rPr>
          <w:rFonts w:ascii="Arial" w:hAnsi="Arial" w:cs="Arial"/>
          <w:b/>
          <w:sz w:val="22"/>
          <w:szCs w:val="22"/>
        </w:rPr>
        <w:t>:</w:t>
      </w:r>
    </w:p>
    <w:p w:rsidR="007D285C" w:rsidRPr="00F75434" w:rsidRDefault="007D285C" w:rsidP="007D285C">
      <w:pPr>
        <w:rPr>
          <w:rFonts w:ascii="Arial" w:hAnsi="Arial" w:cs="Arial"/>
          <w:sz w:val="22"/>
          <w:szCs w:val="22"/>
        </w:rPr>
      </w:pPr>
    </w:p>
    <w:p w:rsidR="007D285C" w:rsidRPr="00F75434" w:rsidRDefault="007D285C" w:rsidP="007D285C">
      <w:pPr>
        <w:rPr>
          <w:rFonts w:ascii="Arial" w:hAnsi="Arial" w:cs="Arial"/>
          <w:sz w:val="22"/>
          <w:szCs w:val="22"/>
        </w:rPr>
      </w:pPr>
      <w:r w:rsidRPr="00F75434">
        <w:rPr>
          <w:rFonts w:ascii="Arial" w:hAnsi="Arial" w:cs="Arial"/>
          <w:i/>
          <w:sz w:val="22"/>
          <w:szCs w:val="22"/>
          <w:u w:val="single"/>
        </w:rPr>
        <w:t>Reflection Essays</w:t>
      </w:r>
      <w:r w:rsidRPr="00F75434">
        <w:rPr>
          <w:rFonts w:ascii="Arial" w:hAnsi="Arial" w:cs="Arial"/>
          <w:i/>
          <w:sz w:val="22"/>
          <w:szCs w:val="22"/>
        </w:rPr>
        <w:t>:</w:t>
      </w:r>
      <w:r w:rsidR="00B9255F" w:rsidRPr="00F75434">
        <w:rPr>
          <w:rFonts w:ascii="Arial" w:hAnsi="Arial" w:cs="Arial"/>
          <w:sz w:val="22"/>
          <w:szCs w:val="22"/>
        </w:rPr>
        <w:t xml:space="preserve">  T</w:t>
      </w:r>
      <w:r w:rsidRPr="00F75434">
        <w:rPr>
          <w:rFonts w:ascii="Arial" w:hAnsi="Arial" w:cs="Arial"/>
          <w:sz w:val="22"/>
          <w:szCs w:val="22"/>
        </w:rPr>
        <w:t xml:space="preserve">hroughout the semester, write a two page, double-spaced response </w:t>
      </w:r>
      <w:r w:rsidR="00C53301" w:rsidRPr="00F75434">
        <w:rPr>
          <w:rFonts w:ascii="Arial" w:hAnsi="Arial" w:cs="Arial"/>
          <w:sz w:val="22"/>
          <w:szCs w:val="22"/>
        </w:rPr>
        <w:t xml:space="preserve">for the reflection questions </w:t>
      </w:r>
      <w:r w:rsidRPr="00F75434">
        <w:rPr>
          <w:rFonts w:ascii="Arial" w:hAnsi="Arial" w:cs="Arial"/>
          <w:sz w:val="22"/>
          <w:szCs w:val="22"/>
        </w:rPr>
        <w:t xml:space="preserve">based on your understanding and reactions to the readings.  </w:t>
      </w:r>
      <w:r w:rsidR="00702256">
        <w:rPr>
          <w:rFonts w:ascii="Arial" w:hAnsi="Arial" w:cs="Arial"/>
          <w:sz w:val="22"/>
          <w:szCs w:val="22"/>
        </w:rPr>
        <w:t xml:space="preserve">Most </w:t>
      </w:r>
      <w:r w:rsidRPr="00F75434">
        <w:rPr>
          <w:rFonts w:ascii="Arial" w:hAnsi="Arial" w:cs="Arial"/>
          <w:sz w:val="22"/>
          <w:szCs w:val="22"/>
        </w:rPr>
        <w:t xml:space="preserve">weeks the questions will be related to the content of the readings to ensure you adequately understand them.  </w:t>
      </w:r>
      <w:r w:rsidR="00C53301" w:rsidRPr="00F75434">
        <w:rPr>
          <w:rFonts w:ascii="Arial" w:hAnsi="Arial" w:cs="Arial"/>
          <w:sz w:val="22"/>
          <w:szCs w:val="22"/>
        </w:rPr>
        <w:t>One week</w:t>
      </w:r>
      <w:r w:rsidRPr="00F75434">
        <w:rPr>
          <w:rFonts w:ascii="Arial" w:hAnsi="Arial" w:cs="Arial"/>
          <w:sz w:val="22"/>
          <w:szCs w:val="22"/>
        </w:rPr>
        <w:t xml:space="preserve"> I ask your personal reflections and reactions to the readings.  </w:t>
      </w:r>
      <w:r w:rsidR="002D72A8" w:rsidRPr="00F75434">
        <w:rPr>
          <w:rFonts w:ascii="Arial" w:hAnsi="Arial" w:cs="Arial"/>
          <w:sz w:val="22"/>
          <w:szCs w:val="22"/>
        </w:rPr>
        <w:t>If y</w:t>
      </w:r>
      <w:r w:rsidRPr="00F75434">
        <w:rPr>
          <w:rFonts w:ascii="Arial" w:hAnsi="Arial" w:cs="Arial"/>
          <w:sz w:val="22"/>
          <w:szCs w:val="22"/>
        </w:rPr>
        <w:t xml:space="preserve">our reflection is </w:t>
      </w:r>
      <w:r w:rsidR="002D72A8" w:rsidRPr="00F75434">
        <w:rPr>
          <w:rFonts w:ascii="Arial" w:hAnsi="Arial" w:cs="Arial"/>
          <w:sz w:val="22"/>
          <w:szCs w:val="22"/>
        </w:rPr>
        <w:t xml:space="preserve">very </w:t>
      </w:r>
      <w:r w:rsidRPr="00F75434">
        <w:rPr>
          <w:rFonts w:ascii="Arial" w:hAnsi="Arial" w:cs="Arial"/>
          <w:sz w:val="22"/>
          <w:szCs w:val="22"/>
        </w:rPr>
        <w:t xml:space="preserve">well written </w:t>
      </w:r>
      <w:r w:rsidR="002D72A8" w:rsidRPr="00F75434">
        <w:rPr>
          <w:rFonts w:ascii="Arial" w:hAnsi="Arial" w:cs="Arial"/>
          <w:sz w:val="22"/>
          <w:szCs w:val="22"/>
        </w:rPr>
        <w:t>(</w:t>
      </w:r>
      <w:r w:rsidRPr="00F75434">
        <w:rPr>
          <w:rFonts w:ascii="Arial" w:hAnsi="Arial" w:cs="Arial"/>
          <w:sz w:val="22"/>
          <w:szCs w:val="22"/>
        </w:rPr>
        <w:t>without grammar or spelling difficulties</w:t>
      </w:r>
      <w:r w:rsidR="002D72A8" w:rsidRPr="00F75434">
        <w:rPr>
          <w:rFonts w:ascii="Arial" w:hAnsi="Arial" w:cs="Arial"/>
          <w:sz w:val="22"/>
          <w:szCs w:val="22"/>
        </w:rPr>
        <w:t>)</w:t>
      </w:r>
      <w:r w:rsidRPr="00F75434">
        <w:rPr>
          <w:rFonts w:ascii="Arial" w:hAnsi="Arial" w:cs="Arial"/>
          <w:sz w:val="22"/>
          <w:szCs w:val="22"/>
        </w:rPr>
        <w:t xml:space="preserve">, and shows you read and </w:t>
      </w:r>
      <w:r w:rsidR="002D72A8" w:rsidRPr="00F75434">
        <w:rPr>
          <w:rFonts w:ascii="Arial" w:hAnsi="Arial" w:cs="Arial"/>
          <w:sz w:val="22"/>
          <w:szCs w:val="22"/>
        </w:rPr>
        <w:t xml:space="preserve">successfully </w:t>
      </w:r>
      <w:r w:rsidRPr="00F75434">
        <w:rPr>
          <w:rFonts w:ascii="Arial" w:hAnsi="Arial" w:cs="Arial"/>
          <w:sz w:val="22"/>
          <w:szCs w:val="22"/>
        </w:rPr>
        <w:t>comprehend</w:t>
      </w:r>
      <w:r w:rsidR="002D72A8" w:rsidRPr="00F75434">
        <w:rPr>
          <w:rFonts w:ascii="Arial" w:hAnsi="Arial" w:cs="Arial"/>
          <w:sz w:val="22"/>
          <w:szCs w:val="22"/>
        </w:rPr>
        <w:t>ed</w:t>
      </w:r>
      <w:r w:rsidRPr="00F75434">
        <w:rPr>
          <w:rFonts w:ascii="Arial" w:hAnsi="Arial" w:cs="Arial"/>
          <w:sz w:val="22"/>
          <w:szCs w:val="22"/>
        </w:rPr>
        <w:t xml:space="preserve"> the readings, you will earn </w:t>
      </w:r>
      <w:r w:rsidR="00C53301" w:rsidRPr="00F75434">
        <w:rPr>
          <w:rFonts w:ascii="Arial" w:hAnsi="Arial" w:cs="Arial"/>
          <w:sz w:val="22"/>
          <w:szCs w:val="22"/>
        </w:rPr>
        <w:t xml:space="preserve">full </w:t>
      </w:r>
      <w:r w:rsidR="00B8110E">
        <w:rPr>
          <w:rFonts w:ascii="Arial" w:hAnsi="Arial" w:cs="Arial"/>
          <w:sz w:val="22"/>
          <w:szCs w:val="22"/>
        </w:rPr>
        <w:t>credit (i.e., all 25</w:t>
      </w:r>
      <w:r w:rsidR="002D72A8" w:rsidRPr="00F75434">
        <w:rPr>
          <w:rFonts w:ascii="Arial" w:hAnsi="Arial" w:cs="Arial"/>
          <w:sz w:val="22"/>
          <w:szCs w:val="22"/>
        </w:rPr>
        <w:t xml:space="preserve"> points)</w:t>
      </w:r>
      <w:r w:rsidRPr="00F75434">
        <w:rPr>
          <w:rFonts w:ascii="Arial" w:hAnsi="Arial" w:cs="Arial"/>
          <w:sz w:val="22"/>
          <w:szCs w:val="22"/>
        </w:rPr>
        <w:t xml:space="preserve">. </w:t>
      </w:r>
      <w:r w:rsidR="00715DEB">
        <w:rPr>
          <w:rFonts w:ascii="Arial" w:hAnsi="Arial" w:cs="Arial"/>
          <w:sz w:val="22"/>
          <w:szCs w:val="22"/>
        </w:rPr>
        <w:t xml:space="preserve">I grade these reflections with </w:t>
      </w:r>
      <w:r w:rsidR="00B8110E">
        <w:rPr>
          <w:rFonts w:ascii="Arial" w:hAnsi="Arial" w:cs="Arial"/>
          <w:sz w:val="22"/>
          <w:szCs w:val="22"/>
        </w:rPr>
        <w:t xml:space="preserve">only three levels of points: 25, 10 or 0.  </w:t>
      </w:r>
      <w:r w:rsidRPr="00F75434">
        <w:rPr>
          <w:rFonts w:ascii="Arial" w:hAnsi="Arial" w:cs="Arial"/>
          <w:sz w:val="22"/>
          <w:szCs w:val="22"/>
        </w:rPr>
        <w:t>I will not accept any late reflections (unless you have written documentation of an unavoidable emergency</w:t>
      </w:r>
      <w:r w:rsidR="00B9255F" w:rsidRPr="00F75434">
        <w:rPr>
          <w:rFonts w:ascii="Arial" w:hAnsi="Arial" w:cs="Arial"/>
          <w:sz w:val="22"/>
          <w:szCs w:val="22"/>
        </w:rPr>
        <w:t xml:space="preserve">).  You </w:t>
      </w:r>
      <w:r w:rsidR="00B9255F" w:rsidRPr="00702256">
        <w:rPr>
          <w:rFonts w:ascii="Arial" w:hAnsi="Arial" w:cs="Arial"/>
          <w:sz w:val="22"/>
          <w:szCs w:val="22"/>
          <w:u w:val="single"/>
        </w:rPr>
        <w:t xml:space="preserve">need only do </w:t>
      </w:r>
      <w:r w:rsidR="00C53301" w:rsidRPr="00702256">
        <w:rPr>
          <w:rFonts w:ascii="Arial" w:hAnsi="Arial" w:cs="Arial"/>
          <w:sz w:val="22"/>
          <w:szCs w:val="22"/>
          <w:u w:val="single"/>
        </w:rPr>
        <w:t>4</w:t>
      </w:r>
      <w:r w:rsidR="00B9255F" w:rsidRPr="00702256">
        <w:rPr>
          <w:rFonts w:ascii="Arial" w:hAnsi="Arial" w:cs="Arial"/>
          <w:sz w:val="22"/>
          <w:szCs w:val="22"/>
          <w:u w:val="single"/>
        </w:rPr>
        <w:t xml:space="preserve"> of the </w:t>
      </w:r>
      <w:r w:rsidR="00B473AE" w:rsidRPr="00702256">
        <w:rPr>
          <w:rFonts w:ascii="Arial" w:hAnsi="Arial" w:cs="Arial"/>
          <w:sz w:val="22"/>
          <w:szCs w:val="22"/>
          <w:u w:val="single"/>
        </w:rPr>
        <w:t>7</w:t>
      </w:r>
      <w:r w:rsidR="00C53301" w:rsidRPr="00F75434">
        <w:rPr>
          <w:rFonts w:ascii="Arial" w:hAnsi="Arial" w:cs="Arial"/>
          <w:sz w:val="22"/>
          <w:szCs w:val="22"/>
        </w:rPr>
        <w:t xml:space="preserve"> </w:t>
      </w:r>
      <w:r w:rsidR="00B9255F" w:rsidRPr="00F75434">
        <w:rPr>
          <w:rFonts w:ascii="Arial" w:hAnsi="Arial" w:cs="Arial"/>
          <w:sz w:val="22"/>
          <w:szCs w:val="22"/>
        </w:rPr>
        <w:t>offered reflections</w:t>
      </w:r>
      <w:r w:rsidRPr="00F75434">
        <w:rPr>
          <w:rFonts w:ascii="Arial" w:hAnsi="Arial" w:cs="Arial"/>
          <w:sz w:val="22"/>
          <w:szCs w:val="22"/>
        </w:rPr>
        <w:t>.  I will not accept extra reflections.  These will p</w:t>
      </w:r>
      <w:r w:rsidR="00126EC8" w:rsidRPr="00F75434">
        <w:rPr>
          <w:rFonts w:ascii="Arial" w:hAnsi="Arial" w:cs="Arial"/>
          <w:sz w:val="22"/>
          <w:szCs w:val="22"/>
        </w:rPr>
        <w:t>rovide good review for the exam and for class discussions</w:t>
      </w:r>
      <w:r w:rsidRPr="00F75434">
        <w:rPr>
          <w:rFonts w:ascii="Arial" w:hAnsi="Arial" w:cs="Arial"/>
          <w:sz w:val="22"/>
          <w:szCs w:val="22"/>
        </w:rPr>
        <w:t xml:space="preserve">.  </w:t>
      </w:r>
    </w:p>
    <w:p w:rsidR="007D285C" w:rsidRPr="00F75434" w:rsidRDefault="007D285C" w:rsidP="007D285C">
      <w:pPr>
        <w:rPr>
          <w:rFonts w:ascii="Arial" w:hAnsi="Arial" w:cs="Arial"/>
          <w:sz w:val="22"/>
          <w:szCs w:val="22"/>
        </w:rPr>
      </w:pPr>
    </w:p>
    <w:p w:rsidR="007D285C" w:rsidRPr="00F75434" w:rsidRDefault="00126EC8" w:rsidP="007D285C">
      <w:pPr>
        <w:rPr>
          <w:rFonts w:ascii="Arial" w:hAnsi="Arial" w:cs="Arial"/>
          <w:i/>
          <w:sz w:val="22"/>
          <w:szCs w:val="22"/>
          <w:u w:val="single"/>
        </w:rPr>
      </w:pPr>
      <w:r w:rsidRPr="00F75434">
        <w:rPr>
          <w:rFonts w:ascii="Arial" w:hAnsi="Arial" w:cs="Arial"/>
          <w:i/>
          <w:sz w:val="22"/>
          <w:szCs w:val="22"/>
          <w:u w:val="single"/>
        </w:rPr>
        <w:t xml:space="preserve">Trauma Project </w:t>
      </w:r>
      <w:r w:rsidR="008330E5" w:rsidRPr="00F75434">
        <w:rPr>
          <w:rFonts w:ascii="Arial" w:hAnsi="Arial" w:cs="Arial"/>
          <w:i/>
          <w:sz w:val="22"/>
          <w:szCs w:val="22"/>
          <w:u w:val="single"/>
        </w:rPr>
        <w:t>Presented to Class</w:t>
      </w:r>
    </w:p>
    <w:p w:rsidR="00D90024" w:rsidRPr="00F75434" w:rsidRDefault="00D90024" w:rsidP="007D285C">
      <w:pPr>
        <w:rPr>
          <w:rFonts w:ascii="Arial" w:hAnsi="Arial" w:cs="Arial"/>
          <w:i/>
          <w:sz w:val="22"/>
          <w:szCs w:val="22"/>
          <w:u w:val="single"/>
        </w:rPr>
      </w:pPr>
    </w:p>
    <w:p w:rsidR="007D285C" w:rsidRPr="00F75434" w:rsidRDefault="007D285C" w:rsidP="007D285C">
      <w:pPr>
        <w:rPr>
          <w:rFonts w:ascii="Arial" w:hAnsi="Arial" w:cs="Arial"/>
          <w:sz w:val="22"/>
          <w:szCs w:val="22"/>
        </w:rPr>
      </w:pPr>
      <w:r w:rsidRPr="00F75434">
        <w:rPr>
          <w:rFonts w:ascii="Arial" w:hAnsi="Arial" w:cs="Arial"/>
          <w:sz w:val="22"/>
          <w:szCs w:val="22"/>
        </w:rPr>
        <w:t>Through this self-directed project, I want to provide you with an opportunity to furthe</w:t>
      </w:r>
      <w:r w:rsidR="00B9255F" w:rsidRPr="00F75434">
        <w:rPr>
          <w:rFonts w:ascii="Arial" w:hAnsi="Arial" w:cs="Arial"/>
          <w:sz w:val="22"/>
          <w:szCs w:val="22"/>
        </w:rPr>
        <w:t xml:space="preserve">r delve into some aspect of the impact trauma </w:t>
      </w:r>
      <w:r w:rsidRPr="00F75434">
        <w:rPr>
          <w:rFonts w:ascii="Arial" w:hAnsi="Arial" w:cs="Arial"/>
          <w:sz w:val="22"/>
          <w:szCs w:val="22"/>
        </w:rPr>
        <w:t xml:space="preserve">that interests you.  </w:t>
      </w:r>
      <w:r w:rsidR="00711937" w:rsidRPr="00F75434">
        <w:rPr>
          <w:rFonts w:ascii="Arial" w:hAnsi="Arial" w:cs="Arial"/>
          <w:sz w:val="22"/>
          <w:szCs w:val="22"/>
        </w:rPr>
        <w:t>You will</w:t>
      </w:r>
      <w:r w:rsidR="00B9255F" w:rsidRPr="00F75434">
        <w:rPr>
          <w:rFonts w:ascii="Arial" w:hAnsi="Arial" w:cs="Arial"/>
          <w:sz w:val="22"/>
          <w:szCs w:val="22"/>
        </w:rPr>
        <w:t xml:space="preserve"> present a 15</w:t>
      </w:r>
      <w:r w:rsidR="00126EC8" w:rsidRPr="00F75434">
        <w:rPr>
          <w:rFonts w:ascii="Arial" w:hAnsi="Arial" w:cs="Arial"/>
          <w:sz w:val="22"/>
          <w:szCs w:val="22"/>
        </w:rPr>
        <w:t xml:space="preserve"> </w:t>
      </w:r>
      <w:r w:rsidRPr="00F75434">
        <w:rPr>
          <w:rFonts w:ascii="Arial" w:hAnsi="Arial" w:cs="Arial"/>
          <w:sz w:val="22"/>
          <w:szCs w:val="22"/>
        </w:rPr>
        <w:t xml:space="preserve">minute class presentation in which you will share what you explored and learned.  </w:t>
      </w:r>
      <w:r w:rsidR="00126EC8" w:rsidRPr="00F75434">
        <w:rPr>
          <w:rFonts w:ascii="Arial" w:hAnsi="Arial" w:cs="Arial"/>
          <w:sz w:val="22"/>
          <w:szCs w:val="22"/>
        </w:rPr>
        <w:t xml:space="preserve">Some </w:t>
      </w:r>
      <w:r w:rsidRPr="00F75434">
        <w:rPr>
          <w:rFonts w:ascii="Arial" w:hAnsi="Arial" w:cs="Arial"/>
          <w:sz w:val="22"/>
          <w:szCs w:val="22"/>
        </w:rPr>
        <w:t>students will chose to use PowerPoint slides for their presentations</w:t>
      </w:r>
      <w:r w:rsidR="00126EC8" w:rsidRPr="00F75434">
        <w:rPr>
          <w:rFonts w:ascii="Arial" w:hAnsi="Arial" w:cs="Arial"/>
          <w:sz w:val="22"/>
          <w:szCs w:val="22"/>
        </w:rPr>
        <w:t xml:space="preserve"> while others might use other forms of media (e.g., playing music or video clips)</w:t>
      </w:r>
      <w:r w:rsidRPr="00F75434">
        <w:rPr>
          <w:rFonts w:ascii="Arial" w:hAnsi="Arial" w:cs="Arial"/>
          <w:sz w:val="22"/>
          <w:szCs w:val="22"/>
        </w:rPr>
        <w:t xml:space="preserve">.  I will provide class time to meet with each of you to hear about the topic you would like to pursue and to determine if your topic is acceptable.  I will provide approval for topics that are feasible in scope and that have educational merit to the individual student as well as the class.  The following topics are some ideas:  </w:t>
      </w:r>
    </w:p>
    <w:p w:rsidR="007D285C" w:rsidRPr="00F75434" w:rsidRDefault="007D285C" w:rsidP="007D285C">
      <w:pPr>
        <w:pStyle w:val="ListParagraph"/>
        <w:numPr>
          <w:ilvl w:val="0"/>
          <w:numId w:val="1"/>
        </w:numPr>
        <w:rPr>
          <w:rFonts w:ascii="Arial" w:hAnsi="Arial" w:cs="Arial"/>
          <w:sz w:val="22"/>
          <w:szCs w:val="22"/>
        </w:rPr>
      </w:pPr>
      <w:r w:rsidRPr="00F75434">
        <w:rPr>
          <w:rFonts w:ascii="Arial" w:hAnsi="Arial" w:cs="Arial"/>
          <w:sz w:val="22"/>
          <w:szCs w:val="22"/>
        </w:rPr>
        <w:t xml:space="preserve">investigate the long-term </w:t>
      </w:r>
      <w:r w:rsidR="00B9255F" w:rsidRPr="00F75434">
        <w:rPr>
          <w:rFonts w:ascii="Arial" w:hAnsi="Arial" w:cs="Arial"/>
          <w:sz w:val="22"/>
          <w:szCs w:val="22"/>
        </w:rPr>
        <w:t xml:space="preserve">individual or societal </w:t>
      </w:r>
      <w:r w:rsidRPr="00F75434">
        <w:rPr>
          <w:rFonts w:ascii="Arial" w:hAnsi="Arial" w:cs="Arial"/>
          <w:sz w:val="22"/>
          <w:szCs w:val="22"/>
        </w:rPr>
        <w:t>impact of a well known trauma such as Hurricane</w:t>
      </w:r>
      <w:r w:rsidR="0071738B">
        <w:rPr>
          <w:rFonts w:ascii="Arial" w:hAnsi="Arial" w:cs="Arial"/>
          <w:sz w:val="22"/>
          <w:szCs w:val="22"/>
        </w:rPr>
        <w:t xml:space="preserve"> Sandy</w:t>
      </w:r>
      <w:r w:rsidR="00B473AE">
        <w:rPr>
          <w:rFonts w:ascii="Arial" w:hAnsi="Arial" w:cs="Arial"/>
          <w:sz w:val="22"/>
          <w:szCs w:val="22"/>
        </w:rPr>
        <w:t xml:space="preserve">, </w:t>
      </w:r>
      <w:r w:rsidR="0071738B">
        <w:rPr>
          <w:rFonts w:ascii="Arial" w:hAnsi="Arial" w:cs="Arial"/>
          <w:sz w:val="22"/>
          <w:szCs w:val="22"/>
        </w:rPr>
        <w:t xml:space="preserve">911’s impact on people living in NYC, the impact of military combat (it may help focus your paper to choose a specific war), </w:t>
      </w:r>
      <w:r w:rsidR="00B473AE">
        <w:rPr>
          <w:rFonts w:ascii="Arial" w:hAnsi="Arial" w:cs="Arial"/>
          <w:sz w:val="22"/>
          <w:szCs w:val="22"/>
        </w:rPr>
        <w:t>etc.  Discuss how the individuals and/or the segment of society involved in this trauma attempt to recover from the trauma.  Are there any efforts being made to prevent similar traumas in the future?</w:t>
      </w:r>
    </w:p>
    <w:p w:rsidR="008330E5" w:rsidRPr="00F75434" w:rsidRDefault="00B9255F" w:rsidP="008330E5">
      <w:pPr>
        <w:pStyle w:val="ListParagraph"/>
        <w:numPr>
          <w:ilvl w:val="0"/>
          <w:numId w:val="1"/>
        </w:numPr>
        <w:rPr>
          <w:rFonts w:ascii="Arial" w:hAnsi="Arial" w:cs="Arial"/>
          <w:sz w:val="22"/>
          <w:szCs w:val="22"/>
        </w:rPr>
      </w:pPr>
      <w:r w:rsidRPr="00F75434">
        <w:rPr>
          <w:rFonts w:ascii="Arial" w:hAnsi="Arial" w:cs="Arial"/>
          <w:sz w:val="22"/>
          <w:szCs w:val="22"/>
        </w:rPr>
        <w:t>analyze</w:t>
      </w:r>
      <w:r w:rsidR="008330E5" w:rsidRPr="00F75434">
        <w:rPr>
          <w:rFonts w:ascii="Arial" w:hAnsi="Arial" w:cs="Arial"/>
          <w:sz w:val="22"/>
          <w:szCs w:val="22"/>
        </w:rPr>
        <w:t xml:space="preserve"> how trauma </w:t>
      </w:r>
      <w:r w:rsidRPr="00F75434">
        <w:rPr>
          <w:rFonts w:ascii="Arial" w:hAnsi="Arial" w:cs="Arial"/>
          <w:sz w:val="22"/>
          <w:szCs w:val="22"/>
        </w:rPr>
        <w:t xml:space="preserve">such as genocide </w:t>
      </w:r>
      <w:r w:rsidR="008330E5" w:rsidRPr="00F75434">
        <w:rPr>
          <w:rFonts w:ascii="Arial" w:hAnsi="Arial" w:cs="Arial"/>
          <w:sz w:val="22"/>
          <w:szCs w:val="22"/>
        </w:rPr>
        <w:t>has shaped a particular country or region of the world</w:t>
      </w:r>
      <w:r w:rsidR="00B473AE">
        <w:rPr>
          <w:rFonts w:ascii="Arial" w:hAnsi="Arial" w:cs="Arial"/>
          <w:sz w:val="22"/>
          <w:szCs w:val="22"/>
        </w:rPr>
        <w:t>.  What’s being done to help the traumatized individuals?</w:t>
      </w:r>
    </w:p>
    <w:p w:rsidR="007D285C" w:rsidRPr="00F75434" w:rsidRDefault="007D285C" w:rsidP="007D285C">
      <w:pPr>
        <w:pStyle w:val="ListParagraph"/>
        <w:numPr>
          <w:ilvl w:val="0"/>
          <w:numId w:val="1"/>
        </w:numPr>
        <w:rPr>
          <w:rFonts w:ascii="Arial" w:hAnsi="Arial" w:cs="Arial"/>
          <w:sz w:val="22"/>
          <w:szCs w:val="22"/>
        </w:rPr>
      </w:pPr>
      <w:r w:rsidRPr="00F75434">
        <w:rPr>
          <w:rFonts w:ascii="Arial" w:hAnsi="Arial" w:cs="Arial"/>
          <w:sz w:val="22"/>
          <w:szCs w:val="22"/>
        </w:rPr>
        <w:t>do a service project with trauma survivors and write a paper that synthesizes what you experienced first-ha</w:t>
      </w:r>
      <w:r w:rsidR="00B473AE">
        <w:rPr>
          <w:rFonts w:ascii="Arial" w:hAnsi="Arial" w:cs="Arial"/>
          <w:sz w:val="22"/>
          <w:szCs w:val="22"/>
        </w:rPr>
        <w:t>nd with the material from class</w:t>
      </w:r>
    </w:p>
    <w:p w:rsidR="008330E5" w:rsidRPr="00F75434" w:rsidRDefault="00B9255F" w:rsidP="007D285C">
      <w:pPr>
        <w:pStyle w:val="ListParagraph"/>
        <w:numPr>
          <w:ilvl w:val="0"/>
          <w:numId w:val="1"/>
        </w:numPr>
        <w:rPr>
          <w:rFonts w:ascii="Arial" w:hAnsi="Arial" w:cs="Arial"/>
          <w:sz w:val="22"/>
          <w:szCs w:val="22"/>
        </w:rPr>
      </w:pPr>
      <w:r w:rsidRPr="00F75434">
        <w:rPr>
          <w:rFonts w:ascii="Arial" w:hAnsi="Arial" w:cs="Arial"/>
          <w:sz w:val="22"/>
          <w:szCs w:val="22"/>
        </w:rPr>
        <w:t xml:space="preserve">present the work of a </w:t>
      </w:r>
      <w:r w:rsidR="00715DEB">
        <w:rPr>
          <w:rFonts w:ascii="Arial" w:hAnsi="Arial" w:cs="Arial"/>
          <w:sz w:val="22"/>
          <w:szCs w:val="22"/>
        </w:rPr>
        <w:t xml:space="preserve">political figure, humanitarian, </w:t>
      </w:r>
      <w:r w:rsidRPr="00F75434">
        <w:rPr>
          <w:rFonts w:ascii="Arial" w:hAnsi="Arial" w:cs="Arial"/>
          <w:sz w:val="22"/>
          <w:szCs w:val="22"/>
        </w:rPr>
        <w:t>writer, artist, or musician</w:t>
      </w:r>
      <w:r w:rsidR="008330E5" w:rsidRPr="00F75434">
        <w:rPr>
          <w:rFonts w:ascii="Arial" w:hAnsi="Arial" w:cs="Arial"/>
          <w:sz w:val="22"/>
          <w:szCs w:val="22"/>
        </w:rPr>
        <w:t xml:space="preserve"> </w:t>
      </w:r>
      <w:r w:rsidRPr="00F75434">
        <w:rPr>
          <w:rFonts w:ascii="Arial" w:hAnsi="Arial" w:cs="Arial"/>
          <w:sz w:val="22"/>
          <w:szCs w:val="22"/>
        </w:rPr>
        <w:t xml:space="preserve">that </w:t>
      </w:r>
      <w:r w:rsidR="008330E5" w:rsidRPr="00F75434">
        <w:rPr>
          <w:rFonts w:ascii="Arial" w:hAnsi="Arial" w:cs="Arial"/>
          <w:sz w:val="22"/>
          <w:szCs w:val="22"/>
        </w:rPr>
        <w:t>has been traumatized; discuss how trauma shaped their work</w:t>
      </w:r>
      <w:r w:rsidR="00715DEB">
        <w:rPr>
          <w:rFonts w:ascii="Arial" w:hAnsi="Arial" w:cs="Arial"/>
          <w:sz w:val="22"/>
          <w:szCs w:val="22"/>
        </w:rPr>
        <w:t xml:space="preserve">.  </w:t>
      </w:r>
      <w:r w:rsidR="00702256" w:rsidRPr="00F75434">
        <w:rPr>
          <w:rFonts w:ascii="Arial" w:hAnsi="Arial" w:cs="Arial"/>
          <w:sz w:val="22"/>
          <w:szCs w:val="22"/>
        </w:rPr>
        <w:t xml:space="preserve">What ramifications did their trauma exposure have on others? Give particular attention to symptoms/problems as well as </w:t>
      </w:r>
      <w:r w:rsidR="00702256">
        <w:rPr>
          <w:rFonts w:ascii="Arial" w:hAnsi="Arial" w:cs="Arial"/>
          <w:sz w:val="22"/>
          <w:szCs w:val="22"/>
        </w:rPr>
        <w:t xml:space="preserve">any </w:t>
      </w:r>
      <w:r w:rsidR="00702256" w:rsidRPr="00F75434">
        <w:rPr>
          <w:rFonts w:ascii="Arial" w:hAnsi="Arial" w:cs="Arial"/>
          <w:sz w:val="22"/>
          <w:szCs w:val="22"/>
        </w:rPr>
        <w:t xml:space="preserve">areas of resiliency/posttraumatic growth that may be related to their trauma.  </w:t>
      </w:r>
      <w:r w:rsidR="00702256">
        <w:rPr>
          <w:rFonts w:ascii="Arial" w:hAnsi="Arial" w:cs="Arial"/>
          <w:sz w:val="22"/>
          <w:szCs w:val="22"/>
        </w:rPr>
        <w:t>You might discuss any</w:t>
      </w:r>
      <w:r w:rsidR="00702256" w:rsidRPr="00F75434">
        <w:rPr>
          <w:rFonts w:ascii="Arial" w:hAnsi="Arial" w:cs="Arial"/>
          <w:sz w:val="22"/>
          <w:szCs w:val="22"/>
        </w:rPr>
        <w:t xml:space="preserve"> historical, cultural, and intrapersonal variables contributed to the person’s response over time to the trauma.  </w:t>
      </w:r>
    </w:p>
    <w:p w:rsidR="00F167DC" w:rsidRPr="00F75434" w:rsidRDefault="002D72A8" w:rsidP="00F167DC">
      <w:pPr>
        <w:pStyle w:val="Heading1"/>
        <w:rPr>
          <w:rFonts w:ascii="Arial" w:eastAsia="Times New Roman" w:hAnsi="Arial" w:cs="Arial"/>
          <w:b w:val="0"/>
          <w:i/>
          <w:color w:val="auto"/>
          <w:sz w:val="22"/>
          <w:szCs w:val="22"/>
          <w:u w:val="single"/>
        </w:rPr>
      </w:pPr>
      <w:r w:rsidRPr="00F75434">
        <w:rPr>
          <w:rFonts w:ascii="Arial" w:hAnsi="Arial" w:cs="Arial"/>
          <w:b w:val="0"/>
          <w:i/>
          <w:color w:val="auto"/>
          <w:sz w:val="22"/>
          <w:szCs w:val="22"/>
          <w:u w:val="single"/>
        </w:rPr>
        <w:lastRenderedPageBreak/>
        <w:t>T</w:t>
      </w:r>
      <w:r w:rsidR="00F167DC" w:rsidRPr="00F75434">
        <w:rPr>
          <w:rFonts w:ascii="Arial" w:hAnsi="Arial" w:cs="Arial"/>
          <w:b w:val="0"/>
          <w:i/>
          <w:color w:val="auto"/>
          <w:sz w:val="22"/>
          <w:szCs w:val="22"/>
          <w:u w:val="single"/>
        </w:rPr>
        <w:t xml:space="preserve">rauma </w:t>
      </w:r>
      <w:r w:rsidR="008330E5" w:rsidRPr="00F75434">
        <w:rPr>
          <w:rFonts w:ascii="Arial" w:hAnsi="Arial" w:cs="Arial"/>
          <w:b w:val="0"/>
          <w:i/>
          <w:color w:val="auto"/>
          <w:sz w:val="22"/>
          <w:szCs w:val="22"/>
          <w:u w:val="single"/>
        </w:rPr>
        <w:t>Paper</w:t>
      </w:r>
    </w:p>
    <w:p w:rsidR="00F167DC" w:rsidRPr="00F75434" w:rsidRDefault="00F167DC" w:rsidP="00F167DC">
      <w:pPr>
        <w:rPr>
          <w:rFonts w:ascii="Arial" w:hAnsi="Arial" w:cs="Arial"/>
          <w:sz w:val="22"/>
          <w:szCs w:val="22"/>
        </w:rPr>
      </w:pPr>
    </w:p>
    <w:p w:rsidR="00F159E2" w:rsidRPr="00702256" w:rsidRDefault="00702256" w:rsidP="00702256">
      <w:pPr>
        <w:rPr>
          <w:rFonts w:ascii="Arial" w:hAnsi="Arial" w:cs="Arial"/>
          <w:sz w:val="22"/>
          <w:szCs w:val="22"/>
        </w:rPr>
      </w:pPr>
      <w:r>
        <w:rPr>
          <w:rFonts w:ascii="Arial" w:hAnsi="Arial" w:cs="Arial"/>
          <w:sz w:val="22"/>
          <w:szCs w:val="22"/>
        </w:rPr>
        <w:t xml:space="preserve">You </w:t>
      </w:r>
      <w:r w:rsidR="00F159E2" w:rsidRPr="00702256">
        <w:rPr>
          <w:rFonts w:ascii="Arial" w:hAnsi="Arial" w:cs="Arial"/>
          <w:sz w:val="22"/>
          <w:szCs w:val="22"/>
        </w:rPr>
        <w:t xml:space="preserve">need to </w:t>
      </w:r>
      <w:r>
        <w:rPr>
          <w:rFonts w:ascii="Arial" w:hAnsi="Arial" w:cs="Arial"/>
          <w:sz w:val="22"/>
          <w:szCs w:val="22"/>
        </w:rPr>
        <w:t>write paper that is the written basis of your presentation to the class.  U</w:t>
      </w:r>
      <w:r w:rsidR="00F159E2" w:rsidRPr="00702256">
        <w:rPr>
          <w:rFonts w:ascii="Arial" w:hAnsi="Arial" w:cs="Arial"/>
          <w:sz w:val="22"/>
          <w:szCs w:val="22"/>
        </w:rPr>
        <w:t>se APA style and provide a reference list</w:t>
      </w:r>
      <w:r w:rsidR="00715DEB" w:rsidRPr="00702256">
        <w:rPr>
          <w:rFonts w:ascii="Arial" w:hAnsi="Arial" w:cs="Arial"/>
          <w:sz w:val="22"/>
          <w:szCs w:val="22"/>
        </w:rPr>
        <w:t xml:space="preserve"> including at least </w:t>
      </w:r>
      <w:r>
        <w:rPr>
          <w:rFonts w:ascii="Arial" w:hAnsi="Arial" w:cs="Arial"/>
          <w:sz w:val="22"/>
          <w:szCs w:val="22"/>
        </w:rPr>
        <w:t>6</w:t>
      </w:r>
      <w:r w:rsidR="00715DEB" w:rsidRPr="00702256">
        <w:rPr>
          <w:rFonts w:ascii="Arial" w:hAnsi="Arial" w:cs="Arial"/>
          <w:sz w:val="22"/>
          <w:szCs w:val="22"/>
        </w:rPr>
        <w:t xml:space="preserve"> </w:t>
      </w:r>
      <w:r w:rsidR="00715DEB" w:rsidRPr="00702256">
        <w:rPr>
          <w:rFonts w:ascii="Arial" w:hAnsi="Arial" w:cs="Arial"/>
          <w:i/>
          <w:sz w:val="22"/>
          <w:szCs w:val="22"/>
        </w:rPr>
        <w:t xml:space="preserve">professional </w:t>
      </w:r>
      <w:r w:rsidR="00715DEB" w:rsidRPr="00702256">
        <w:rPr>
          <w:rFonts w:ascii="Arial" w:hAnsi="Arial" w:cs="Arial"/>
          <w:sz w:val="22"/>
          <w:szCs w:val="22"/>
        </w:rPr>
        <w:t>citations</w:t>
      </w:r>
      <w:r w:rsidR="00F159E2" w:rsidRPr="00702256">
        <w:rPr>
          <w:rFonts w:ascii="Arial" w:hAnsi="Arial" w:cs="Arial"/>
          <w:sz w:val="22"/>
          <w:szCs w:val="22"/>
        </w:rPr>
        <w:t xml:space="preserve">.  </w:t>
      </w:r>
      <w:r w:rsidR="00B8110E" w:rsidRPr="00702256">
        <w:rPr>
          <w:rFonts w:ascii="Arial" w:hAnsi="Arial" w:cs="Arial"/>
          <w:sz w:val="22"/>
          <w:szCs w:val="22"/>
        </w:rPr>
        <w:t>These pap</w:t>
      </w:r>
      <w:r>
        <w:rPr>
          <w:rFonts w:ascii="Arial" w:hAnsi="Arial" w:cs="Arial"/>
          <w:sz w:val="22"/>
          <w:szCs w:val="22"/>
        </w:rPr>
        <w:t xml:space="preserve">ers should be approximately 8 - </w:t>
      </w:r>
      <w:r w:rsidR="00B8110E" w:rsidRPr="00702256">
        <w:rPr>
          <w:rFonts w:ascii="Arial" w:hAnsi="Arial" w:cs="Arial"/>
          <w:sz w:val="22"/>
          <w:szCs w:val="22"/>
        </w:rPr>
        <w:t>10 pages.</w:t>
      </w:r>
    </w:p>
    <w:p w:rsidR="00A73167" w:rsidRPr="00F75434" w:rsidRDefault="00A73167" w:rsidP="00A73167">
      <w:pPr>
        <w:pStyle w:val="ListParagraph"/>
        <w:rPr>
          <w:rFonts w:ascii="Arial" w:hAnsi="Arial" w:cs="Arial"/>
          <w:sz w:val="22"/>
          <w:szCs w:val="22"/>
        </w:rPr>
      </w:pPr>
    </w:p>
    <w:p w:rsidR="00B8110E" w:rsidRPr="00B8110E" w:rsidRDefault="00207059" w:rsidP="007D285C">
      <w:pPr>
        <w:rPr>
          <w:rFonts w:ascii="Arial" w:hAnsi="Arial" w:cs="Arial"/>
          <w:i/>
          <w:sz w:val="22"/>
          <w:szCs w:val="22"/>
          <w:u w:val="single"/>
        </w:rPr>
      </w:pPr>
      <w:r>
        <w:rPr>
          <w:rFonts w:ascii="Arial" w:hAnsi="Arial" w:cs="Arial"/>
          <w:i/>
          <w:sz w:val="22"/>
          <w:szCs w:val="22"/>
          <w:u w:val="single"/>
        </w:rPr>
        <w:t xml:space="preserve">In Class </w:t>
      </w:r>
      <w:r w:rsidR="00B8110E" w:rsidRPr="00B8110E">
        <w:rPr>
          <w:rFonts w:ascii="Arial" w:hAnsi="Arial" w:cs="Arial"/>
          <w:i/>
          <w:sz w:val="22"/>
          <w:szCs w:val="22"/>
          <w:u w:val="single"/>
        </w:rPr>
        <w:t>Group Write Up</w:t>
      </w:r>
    </w:p>
    <w:p w:rsidR="00B8110E" w:rsidRDefault="00B8110E" w:rsidP="007D285C">
      <w:pPr>
        <w:rPr>
          <w:rFonts w:ascii="Arial" w:hAnsi="Arial" w:cs="Arial"/>
          <w:sz w:val="22"/>
          <w:szCs w:val="22"/>
        </w:rPr>
      </w:pPr>
      <w:r>
        <w:rPr>
          <w:rFonts w:ascii="Arial" w:hAnsi="Arial" w:cs="Arial"/>
          <w:sz w:val="22"/>
          <w:szCs w:val="22"/>
        </w:rPr>
        <w:t>We will work on a couple</w:t>
      </w:r>
      <w:r w:rsidR="00B473AE">
        <w:rPr>
          <w:rFonts w:ascii="Arial" w:hAnsi="Arial" w:cs="Arial"/>
          <w:sz w:val="22"/>
          <w:szCs w:val="22"/>
        </w:rPr>
        <w:t xml:space="preserve"> of group activities in class including a summary of a violence/trauma prevention project that you research on the web and a letter to a policy maker.  You need to turn in one of these projects for credit.</w:t>
      </w:r>
    </w:p>
    <w:p w:rsidR="00B8110E" w:rsidRPr="00F75434" w:rsidRDefault="00B8110E" w:rsidP="007D285C">
      <w:pPr>
        <w:rPr>
          <w:rFonts w:ascii="Arial" w:hAnsi="Arial" w:cs="Arial"/>
          <w:sz w:val="22"/>
          <w:szCs w:val="22"/>
        </w:rPr>
      </w:pPr>
    </w:p>
    <w:p w:rsidR="00E67649" w:rsidRPr="00F75434" w:rsidRDefault="00E67649" w:rsidP="00E67649">
      <w:pPr>
        <w:rPr>
          <w:rFonts w:ascii="Arial" w:hAnsi="Arial" w:cs="Arial"/>
          <w:color w:val="000000"/>
          <w:sz w:val="22"/>
          <w:szCs w:val="22"/>
        </w:rPr>
      </w:pPr>
      <w:r w:rsidRPr="00F75434">
        <w:rPr>
          <w:rFonts w:ascii="Arial" w:hAnsi="Arial" w:cs="Arial"/>
          <w:b/>
          <w:color w:val="000000"/>
          <w:sz w:val="22"/>
          <w:szCs w:val="22"/>
        </w:rPr>
        <w:t>Emergency Statement</w:t>
      </w:r>
      <w:r w:rsidRPr="00F75434">
        <w:rPr>
          <w:rFonts w:ascii="Arial" w:hAnsi="Arial" w:cs="Arial"/>
          <w:color w:val="000000"/>
          <w:sz w:val="22"/>
          <w:szCs w:val="22"/>
        </w:rPr>
        <w:t xml:space="preserve"> (TU Office of the Provost)</w:t>
      </w:r>
    </w:p>
    <w:p w:rsidR="00E67649" w:rsidRPr="00F75434" w:rsidRDefault="00E67649" w:rsidP="00E67649">
      <w:pPr>
        <w:ind w:left="168"/>
        <w:rPr>
          <w:rFonts w:ascii="Arial" w:hAnsi="Arial" w:cs="Arial"/>
          <w:color w:val="000000"/>
          <w:sz w:val="22"/>
          <w:szCs w:val="22"/>
        </w:rPr>
      </w:pPr>
    </w:p>
    <w:p w:rsidR="00E67649" w:rsidRPr="00F75434" w:rsidRDefault="00E67649" w:rsidP="00E67649">
      <w:pPr>
        <w:rPr>
          <w:rFonts w:ascii="Arial" w:hAnsi="Arial" w:cs="Arial"/>
          <w:color w:val="000000"/>
          <w:sz w:val="22"/>
          <w:szCs w:val="22"/>
        </w:rPr>
      </w:pPr>
      <w:r w:rsidRPr="00F75434">
        <w:rPr>
          <w:rFonts w:ascii="Arial" w:hAnsi="Arial" w:cs="Arial"/>
          <w:color w:val="000000"/>
          <w:sz w:val="22"/>
          <w:szCs w:val="22"/>
        </w:rPr>
        <w:t>In the event of a University-wide emergency,</w:t>
      </w:r>
      <w:r w:rsidR="00702256">
        <w:rPr>
          <w:rFonts w:ascii="Arial" w:hAnsi="Arial" w:cs="Arial"/>
          <w:color w:val="000000"/>
          <w:sz w:val="22"/>
          <w:szCs w:val="22"/>
        </w:rPr>
        <w:t xml:space="preserve"> </w:t>
      </w:r>
      <w:r w:rsidRPr="00F75434">
        <w:rPr>
          <w:rFonts w:ascii="Arial" w:hAnsi="Arial" w:cs="Arial"/>
          <w:color w:val="000000"/>
          <w:sz w:val="22"/>
          <w:szCs w:val="22"/>
        </w:rPr>
        <w:t xml:space="preserve">course requirements, classes, deadlines and grading schemes are subject to changes that may include alternative delivery methods, alternative methods of interaction with the instructor, class materials, and/or classmates, a revised attendance policy, and a revised semester calendar and/or grading scheme.  In the case of a University-wide emergency, </w:t>
      </w:r>
      <w:r w:rsidRPr="00F75434">
        <w:rPr>
          <w:rFonts w:ascii="Arial" w:hAnsi="Arial" w:cs="Arial"/>
          <w:color w:val="000000"/>
          <w:sz w:val="22"/>
          <w:szCs w:val="22"/>
          <w:highlight w:val="yellow"/>
        </w:rPr>
        <w:t>I will attempt to communicate with you via e-mail.</w:t>
      </w:r>
    </w:p>
    <w:p w:rsidR="00E67649" w:rsidRPr="00F75434" w:rsidRDefault="00E67649" w:rsidP="00E67649">
      <w:pPr>
        <w:rPr>
          <w:rFonts w:ascii="Arial" w:hAnsi="Arial" w:cs="Arial"/>
          <w:color w:val="000000"/>
          <w:sz w:val="22"/>
          <w:szCs w:val="22"/>
        </w:rPr>
      </w:pPr>
    </w:p>
    <w:p w:rsidR="00E67649" w:rsidRPr="00F75434" w:rsidRDefault="00E67649" w:rsidP="00E67649">
      <w:pPr>
        <w:rPr>
          <w:rFonts w:ascii="Arial" w:hAnsi="Arial" w:cs="Arial"/>
          <w:color w:val="000000"/>
          <w:sz w:val="22"/>
          <w:szCs w:val="22"/>
        </w:rPr>
      </w:pPr>
      <w:r w:rsidRPr="00F75434">
        <w:rPr>
          <w:rFonts w:ascii="Arial" w:hAnsi="Arial" w:cs="Arial"/>
          <w:color w:val="000000"/>
          <w:sz w:val="22"/>
          <w:szCs w:val="22"/>
        </w:rPr>
        <w:t xml:space="preserve">For more general information about any emergency situation, please refer to the following: </w:t>
      </w:r>
    </w:p>
    <w:p w:rsidR="00E67649" w:rsidRPr="00F75434" w:rsidRDefault="00E67649" w:rsidP="00E67649">
      <w:pPr>
        <w:pStyle w:val="ListParagraph"/>
        <w:ind w:left="0" w:firstLine="720"/>
        <w:rPr>
          <w:rFonts w:ascii="Arial" w:hAnsi="Arial" w:cs="Arial"/>
          <w:color w:val="000000"/>
          <w:sz w:val="22"/>
          <w:szCs w:val="22"/>
        </w:rPr>
      </w:pPr>
      <w:r w:rsidRPr="00F75434">
        <w:rPr>
          <w:rFonts w:ascii="Arial" w:hAnsi="Arial" w:cs="Arial"/>
          <w:color w:val="000000"/>
          <w:sz w:val="22"/>
          <w:szCs w:val="22"/>
        </w:rPr>
        <w:t xml:space="preserve">Web Site: </w:t>
      </w:r>
      <w:hyperlink r:id="rId13" w:history="1">
        <w:r w:rsidRPr="00F75434">
          <w:rPr>
            <w:rStyle w:val="Hyperlink"/>
            <w:rFonts w:ascii="Arial" w:hAnsi="Arial" w:cs="Arial"/>
            <w:sz w:val="22"/>
            <w:szCs w:val="22"/>
          </w:rPr>
          <w:t>www.towson.edu</w:t>
        </w:r>
      </w:hyperlink>
    </w:p>
    <w:p w:rsidR="00E67649" w:rsidRPr="00F75434" w:rsidRDefault="00E67649" w:rsidP="00E67649">
      <w:pPr>
        <w:pStyle w:val="ListParagraph"/>
        <w:rPr>
          <w:rFonts w:ascii="Arial" w:hAnsi="Arial" w:cs="Arial"/>
          <w:color w:val="000000"/>
          <w:sz w:val="22"/>
          <w:szCs w:val="22"/>
        </w:rPr>
      </w:pPr>
      <w:r w:rsidRPr="00F75434">
        <w:rPr>
          <w:rFonts w:ascii="Arial" w:hAnsi="Arial" w:cs="Arial"/>
          <w:color w:val="000000"/>
          <w:sz w:val="22"/>
          <w:szCs w:val="22"/>
        </w:rPr>
        <w:t>Telephone Number:  410-704-2000</w:t>
      </w:r>
    </w:p>
    <w:p w:rsidR="00E67649" w:rsidRPr="00F75434" w:rsidRDefault="00E67649" w:rsidP="00E67649">
      <w:pPr>
        <w:pStyle w:val="ListParagraph"/>
        <w:rPr>
          <w:rFonts w:ascii="Arial" w:hAnsi="Arial" w:cs="Arial"/>
          <w:sz w:val="22"/>
          <w:szCs w:val="22"/>
        </w:rPr>
      </w:pPr>
      <w:r w:rsidRPr="00F75434">
        <w:rPr>
          <w:rFonts w:ascii="Arial" w:hAnsi="Arial" w:cs="Arial"/>
          <w:color w:val="000000"/>
          <w:sz w:val="22"/>
          <w:szCs w:val="22"/>
        </w:rPr>
        <w:t xml:space="preserve">TU Text Alert System Sign-up at: </w:t>
      </w:r>
      <w:hyperlink r:id="rId14" w:history="1">
        <w:r w:rsidRPr="00F75434">
          <w:rPr>
            <w:rStyle w:val="Hyperlink"/>
            <w:rFonts w:ascii="Arial" w:hAnsi="Arial" w:cs="Arial"/>
            <w:sz w:val="22"/>
            <w:szCs w:val="22"/>
          </w:rPr>
          <w:t>http://www.towson.edu/adminfinance/facilities/police/campusemergency/</w:t>
        </w:r>
      </w:hyperlink>
      <w:r w:rsidRPr="00F75434">
        <w:rPr>
          <w:rFonts w:ascii="Arial" w:hAnsi="Arial" w:cs="Arial"/>
          <w:color w:val="000000"/>
          <w:sz w:val="22"/>
          <w:szCs w:val="22"/>
        </w:rPr>
        <w:t>). This is a service designed to alert the Towson University community via text messages to cell phones when situations arise on campus that affect the ability of the campus - students, faculty and staff - to function normally.</w:t>
      </w:r>
    </w:p>
    <w:p w:rsidR="00E67649" w:rsidRPr="00F75434" w:rsidRDefault="00E67649" w:rsidP="00E67649">
      <w:pPr>
        <w:pStyle w:val="ListParagraph"/>
        <w:rPr>
          <w:rFonts w:ascii="Arial" w:hAnsi="Arial" w:cs="Arial"/>
          <w:color w:val="000000"/>
          <w:sz w:val="22"/>
          <w:szCs w:val="22"/>
        </w:rPr>
      </w:pPr>
    </w:p>
    <w:p w:rsidR="00E67649" w:rsidRPr="00F75434" w:rsidRDefault="00E67649" w:rsidP="00E67649">
      <w:pPr>
        <w:pStyle w:val="ListParagraph"/>
        <w:ind w:left="0"/>
        <w:rPr>
          <w:rFonts w:ascii="Arial" w:hAnsi="Arial" w:cs="Arial"/>
          <w:color w:val="000000"/>
          <w:sz w:val="22"/>
          <w:szCs w:val="22"/>
        </w:rPr>
      </w:pPr>
      <w:r w:rsidRPr="00F75434">
        <w:rPr>
          <w:rFonts w:ascii="Arial" w:hAnsi="Arial" w:cs="Arial"/>
          <w:b/>
          <w:color w:val="000000"/>
          <w:sz w:val="22"/>
          <w:szCs w:val="22"/>
        </w:rPr>
        <w:t>Influenza Policy Statement</w:t>
      </w:r>
      <w:r w:rsidRPr="00F75434">
        <w:rPr>
          <w:rFonts w:ascii="Arial" w:hAnsi="Arial" w:cs="Arial"/>
          <w:color w:val="000000"/>
          <w:sz w:val="22"/>
          <w:szCs w:val="22"/>
        </w:rPr>
        <w:t xml:space="preserve"> (TU Office of the Provost):  “Students should not attend classes or other university events from the onset of flu-like symptoms until at least 24 hours after the fever subsides without the use of fever reducing medications. Such absences will be considered excused absences; however, students are responsible for the material covered during the period of their absence.”</w:t>
      </w:r>
    </w:p>
    <w:p w:rsidR="00E67649" w:rsidRPr="00F75434" w:rsidRDefault="00E67649" w:rsidP="00E67649">
      <w:pPr>
        <w:rPr>
          <w:rFonts w:ascii="Arial" w:hAnsi="Arial" w:cs="Arial"/>
          <w:sz w:val="22"/>
          <w:szCs w:val="22"/>
        </w:rPr>
      </w:pPr>
    </w:p>
    <w:p w:rsidR="00E67649" w:rsidRPr="00F75434" w:rsidRDefault="00E67649" w:rsidP="007D285C">
      <w:pPr>
        <w:pStyle w:val="BodyText"/>
        <w:rPr>
          <w:rFonts w:ascii="Arial" w:hAnsi="Arial" w:cs="Arial"/>
          <w:sz w:val="22"/>
          <w:szCs w:val="22"/>
        </w:rPr>
      </w:pPr>
    </w:p>
    <w:p w:rsidR="007D285C" w:rsidRPr="00F75434" w:rsidRDefault="007D285C" w:rsidP="007D285C">
      <w:pPr>
        <w:pStyle w:val="BodyText"/>
        <w:rPr>
          <w:rFonts w:ascii="Arial" w:hAnsi="Arial" w:cs="Arial"/>
          <w:sz w:val="22"/>
          <w:szCs w:val="22"/>
        </w:rPr>
      </w:pPr>
      <w:r w:rsidRPr="00F75434">
        <w:rPr>
          <w:rFonts w:ascii="Arial" w:hAnsi="Arial" w:cs="Arial"/>
          <w:sz w:val="22"/>
          <w:szCs w:val="22"/>
        </w:rPr>
        <w:t xml:space="preserve">Please read assignments </w:t>
      </w:r>
      <w:r w:rsidRPr="00F75434">
        <w:rPr>
          <w:rFonts w:ascii="Arial" w:hAnsi="Arial" w:cs="Arial"/>
          <w:sz w:val="22"/>
          <w:szCs w:val="22"/>
          <w:u w:val="single"/>
        </w:rPr>
        <w:t>prior</w:t>
      </w:r>
      <w:r w:rsidRPr="00F75434">
        <w:rPr>
          <w:rFonts w:ascii="Arial" w:hAnsi="Arial" w:cs="Arial"/>
          <w:sz w:val="22"/>
          <w:szCs w:val="22"/>
        </w:rPr>
        <w:t xml:space="preserve"> to each class meeting.</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3960"/>
        <w:gridCol w:w="5400"/>
      </w:tblGrid>
      <w:tr w:rsidR="007D285C" w:rsidRPr="00F75434" w:rsidTr="00E67649">
        <w:tc>
          <w:tcPr>
            <w:tcW w:w="828" w:type="dxa"/>
          </w:tcPr>
          <w:p w:rsidR="007D285C" w:rsidRPr="00F75434" w:rsidRDefault="00156F3E" w:rsidP="009D1A88">
            <w:pPr>
              <w:rPr>
                <w:rFonts w:ascii="Arial" w:hAnsi="Arial" w:cs="Arial"/>
              </w:rPr>
            </w:pPr>
            <w:r w:rsidRPr="00F75434">
              <w:rPr>
                <w:rFonts w:ascii="Arial" w:hAnsi="Arial" w:cs="Arial"/>
                <w:sz w:val="22"/>
                <w:szCs w:val="22"/>
              </w:rPr>
              <w:t>Week of</w:t>
            </w:r>
          </w:p>
        </w:tc>
        <w:tc>
          <w:tcPr>
            <w:tcW w:w="3960" w:type="dxa"/>
          </w:tcPr>
          <w:p w:rsidR="007D285C" w:rsidRPr="00F75434" w:rsidRDefault="007D285C" w:rsidP="009D1A88">
            <w:pPr>
              <w:jc w:val="center"/>
              <w:rPr>
                <w:rFonts w:ascii="Arial" w:hAnsi="Arial" w:cs="Arial"/>
              </w:rPr>
            </w:pPr>
            <w:r w:rsidRPr="00F75434">
              <w:rPr>
                <w:rFonts w:ascii="Arial" w:hAnsi="Arial" w:cs="Arial"/>
                <w:sz w:val="22"/>
                <w:szCs w:val="22"/>
              </w:rPr>
              <w:t>Topic</w:t>
            </w:r>
          </w:p>
        </w:tc>
        <w:tc>
          <w:tcPr>
            <w:tcW w:w="5400" w:type="dxa"/>
          </w:tcPr>
          <w:p w:rsidR="007D285C" w:rsidRPr="00F75434" w:rsidRDefault="007D285C" w:rsidP="009D1A88">
            <w:pPr>
              <w:jc w:val="center"/>
              <w:rPr>
                <w:rFonts w:ascii="Arial" w:hAnsi="Arial" w:cs="Arial"/>
              </w:rPr>
            </w:pPr>
            <w:r w:rsidRPr="00F75434">
              <w:rPr>
                <w:rFonts w:ascii="Arial" w:hAnsi="Arial" w:cs="Arial"/>
                <w:sz w:val="22"/>
                <w:szCs w:val="22"/>
              </w:rPr>
              <w:t>Reading</w:t>
            </w:r>
          </w:p>
        </w:tc>
      </w:tr>
      <w:tr w:rsidR="007D285C" w:rsidRPr="00F75434" w:rsidTr="00E67649">
        <w:tc>
          <w:tcPr>
            <w:tcW w:w="828" w:type="dxa"/>
          </w:tcPr>
          <w:p w:rsidR="007D285C" w:rsidRPr="00F75434" w:rsidRDefault="006B202D" w:rsidP="009D1A88">
            <w:pPr>
              <w:rPr>
                <w:rFonts w:ascii="Arial" w:hAnsi="Arial" w:cs="Arial"/>
              </w:rPr>
            </w:pPr>
            <w:r>
              <w:rPr>
                <w:rFonts w:ascii="Arial" w:hAnsi="Arial" w:cs="Arial"/>
                <w:sz w:val="22"/>
                <w:szCs w:val="22"/>
              </w:rPr>
              <w:t>1/29</w:t>
            </w:r>
          </w:p>
        </w:tc>
        <w:tc>
          <w:tcPr>
            <w:tcW w:w="3960" w:type="dxa"/>
          </w:tcPr>
          <w:p w:rsidR="007D285C" w:rsidRPr="00F75434" w:rsidRDefault="008330E5" w:rsidP="009D1A88">
            <w:pPr>
              <w:rPr>
                <w:rFonts w:ascii="Arial" w:hAnsi="Arial" w:cs="Arial"/>
              </w:rPr>
            </w:pPr>
            <w:r w:rsidRPr="00F75434">
              <w:rPr>
                <w:rFonts w:ascii="Arial" w:hAnsi="Arial" w:cs="Arial"/>
                <w:sz w:val="22"/>
                <w:szCs w:val="22"/>
              </w:rPr>
              <w:t xml:space="preserve">Introduction to the Course, </w:t>
            </w:r>
            <w:r w:rsidR="007D285C" w:rsidRPr="00F75434">
              <w:rPr>
                <w:rFonts w:ascii="Arial" w:hAnsi="Arial" w:cs="Arial"/>
                <w:sz w:val="22"/>
                <w:szCs w:val="22"/>
              </w:rPr>
              <w:t>Overview of Trauma &amp; Its Impact</w:t>
            </w:r>
            <w:r w:rsidR="00156F3E" w:rsidRPr="00F75434">
              <w:rPr>
                <w:rFonts w:ascii="Arial" w:hAnsi="Arial" w:cs="Arial"/>
                <w:sz w:val="22"/>
                <w:szCs w:val="22"/>
              </w:rPr>
              <w:t>: The Case of Tina</w:t>
            </w:r>
          </w:p>
          <w:p w:rsidR="007D285C" w:rsidRPr="00F75434" w:rsidRDefault="007D285C" w:rsidP="009D1A88">
            <w:pPr>
              <w:rPr>
                <w:rFonts w:ascii="Arial" w:hAnsi="Arial" w:cs="Arial"/>
              </w:rPr>
            </w:pPr>
          </w:p>
        </w:tc>
        <w:tc>
          <w:tcPr>
            <w:tcW w:w="5400" w:type="dxa"/>
          </w:tcPr>
          <w:p w:rsidR="007D285C" w:rsidRPr="00F75434" w:rsidRDefault="00156F3E" w:rsidP="009D1A88">
            <w:pPr>
              <w:rPr>
                <w:rFonts w:ascii="Arial" w:hAnsi="Arial" w:cs="Arial"/>
              </w:rPr>
            </w:pPr>
            <w:r w:rsidRPr="00F75434">
              <w:rPr>
                <w:rFonts w:ascii="Arial" w:hAnsi="Arial" w:cs="Arial"/>
                <w:sz w:val="22"/>
                <w:szCs w:val="22"/>
              </w:rPr>
              <w:t xml:space="preserve">Perry pp. </w:t>
            </w:r>
            <w:r w:rsidR="009D1A88" w:rsidRPr="00F75434">
              <w:rPr>
                <w:rFonts w:ascii="Arial" w:hAnsi="Arial" w:cs="Arial"/>
                <w:sz w:val="22"/>
                <w:szCs w:val="22"/>
              </w:rPr>
              <w:t>1 - 8</w:t>
            </w:r>
            <w:r w:rsidRPr="00F75434">
              <w:rPr>
                <w:rFonts w:ascii="Arial" w:hAnsi="Arial" w:cs="Arial"/>
                <w:sz w:val="22"/>
                <w:szCs w:val="22"/>
              </w:rPr>
              <w:t>0</w:t>
            </w:r>
          </w:p>
          <w:p w:rsidR="007D285C" w:rsidRPr="00F75434" w:rsidRDefault="00156F3E" w:rsidP="009D1A88">
            <w:pPr>
              <w:rPr>
                <w:rFonts w:ascii="Arial" w:hAnsi="Arial" w:cs="Arial"/>
              </w:rPr>
            </w:pPr>
            <w:r w:rsidRPr="00F75434">
              <w:rPr>
                <w:rFonts w:ascii="Arial" w:hAnsi="Arial" w:cs="Arial"/>
                <w:sz w:val="22"/>
                <w:szCs w:val="22"/>
                <w:u w:val="single"/>
              </w:rPr>
              <w:t>Reaction paper</w:t>
            </w:r>
            <w:r w:rsidR="009D1A88" w:rsidRPr="00F75434">
              <w:rPr>
                <w:rFonts w:ascii="Arial" w:hAnsi="Arial" w:cs="Arial"/>
                <w:sz w:val="22"/>
                <w:szCs w:val="22"/>
                <w:u w:val="single"/>
              </w:rPr>
              <w:t xml:space="preserve"> due Thursday</w:t>
            </w:r>
            <w:r w:rsidRPr="00F75434">
              <w:rPr>
                <w:rFonts w:ascii="Arial" w:hAnsi="Arial" w:cs="Arial"/>
                <w:sz w:val="22"/>
                <w:szCs w:val="22"/>
              </w:rPr>
              <w:t>: Perry refers frequently to “use dependence” as one of the mechanisms that lead to neurophysiological changes related to trauma.  Explain what he means.</w:t>
            </w:r>
          </w:p>
        </w:tc>
      </w:tr>
      <w:tr w:rsidR="007D285C" w:rsidRPr="00F75434" w:rsidTr="00E67649">
        <w:tc>
          <w:tcPr>
            <w:tcW w:w="828" w:type="dxa"/>
          </w:tcPr>
          <w:p w:rsidR="007D285C" w:rsidRPr="00F75434" w:rsidRDefault="007D285C" w:rsidP="009D1A88">
            <w:pPr>
              <w:rPr>
                <w:rFonts w:ascii="Arial" w:hAnsi="Arial" w:cs="Arial"/>
              </w:rPr>
            </w:pPr>
            <w:r w:rsidRPr="00F75434">
              <w:rPr>
                <w:rFonts w:ascii="Arial" w:hAnsi="Arial" w:cs="Arial"/>
                <w:sz w:val="22"/>
                <w:szCs w:val="22"/>
              </w:rPr>
              <w:t>2</w:t>
            </w:r>
            <w:r w:rsidR="008330E5" w:rsidRPr="00F75434">
              <w:rPr>
                <w:rFonts w:ascii="Arial" w:hAnsi="Arial" w:cs="Arial"/>
                <w:sz w:val="22"/>
                <w:szCs w:val="22"/>
              </w:rPr>
              <w:t>/</w:t>
            </w:r>
            <w:r w:rsidR="006B202D">
              <w:rPr>
                <w:rFonts w:ascii="Arial" w:hAnsi="Arial" w:cs="Arial"/>
                <w:sz w:val="22"/>
                <w:szCs w:val="22"/>
              </w:rPr>
              <w:t>5</w:t>
            </w:r>
          </w:p>
        </w:tc>
        <w:tc>
          <w:tcPr>
            <w:tcW w:w="3960" w:type="dxa"/>
          </w:tcPr>
          <w:p w:rsidR="007D285C" w:rsidRPr="00F75434" w:rsidRDefault="00F159E2" w:rsidP="009D1A88">
            <w:pPr>
              <w:rPr>
                <w:rFonts w:ascii="Arial" w:hAnsi="Arial" w:cs="Arial"/>
              </w:rPr>
            </w:pPr>
            <w:r w:rsidRPr="00F75434">
              <w:rPr>
                <w:rFonts w:ascii="Arial" w:hAnsi="Arial" w:cs="Arial"/>
                <w:sz w:val="22"/>
                <w:szCs w:val="22"/>
              </w:rPr>
              <w:t xml:space="preserve">The Impact of </w:t>
            </w:r>
            <w:r w:rsidR="007D285C" w:rsidRPr="00F75434">
              <w:rPr>
                <w:rFonts w:ascii="Arial" w:hAnsi="Arial" w:cs="Arial"/>
                <w:sz w:val="22"/>
                <w:szCs w:val="22"/>
              </w:rPr>
              <w:t>Early</w:t>
            </w:r>
            <w:r w:rsidRPr="00F75434">
              <w:rPr>
                <w:rFonts w:ascii="Arial" w:hAnsi="Arial" w:cs="Arial"/>
                <w:sz w:val="22"/>
                <w:szCs w:val="22"/>
              </w:rPr>
              <w:t xml:space="preserve"> Trauma and Neglect on </w:t>
            </w:r>
            <w:r w:rsidR="008330E5" w:rsidRPr="00F75434">
              <w:rPr>
                <w:rFonts w:ascii="Arial" w:hAnsi="Arial" w:cs="Arial"/>
                <w:sz w:val="22"/>
                <w:szCs w:val="22"/>
              </w:rPr>
              <w:t xml:space="preserve"> </w:t>
            </w:r>
            <w:r w:rsidR="009D1A88" w:rsidRPr="00F75434">
              <w:rPr>
                <w:rFonts w:ascii="Arial" w:hAnsi="Arial" w:cs="Arial"/>
                <w:sz w:val="22"/>
                <w:szCs w:val="22"/>
              </w:rPr>
              <w:t>Children’s</w:t>
            </w:r>
            <w:r w:rsidR="007D285C" w:rsidRPr="00F75434">
              <w:rPr>
                <w:rFonts w:ascii="Arial" w:hAnsi="Arial" w:cs="Arial"/>
                <w:sz w:val="22"/>
                <w:szCs w:val="22"/>
              </w:rPr>
              <w:t xml:space="preserve"> Brains and </w:t>
            </w:r>
            <w:r w:rsidR="00156F3E" w:rsidRPr="00F75434">
              <w:rPr>
                <w:rFonts w:ascii="Arial" w:hAnsi="Arial" w:cs="Arial"/>
                <w:sz w:val="22"/>
                <w:szCs w:val="22"/>
              </w:rPr>
              <w:t>Behavior</w:t>
            </w:r>
          </w:p>
        </w:tc>
        <w:tc>
          <w:tcPr>
            <w:tcW w:w="5400" w:type="dxa"/>
          </w:tcPr>
          <w:p w:rsidR="007D285C" w:rsidRPr="00F75434" w:rsidRDefault="009D1A88" w:rsidP="009D1A88">
            <w:pPr>
              <w:rPr>
                <w:rFonts w:ascii="Arial" w:hAnsi="Arial" w:cs="Arial"/>
              </w:rPr>
            </w:pPr>
            <w:r w:rsidRPr="00F75434">
              <w:rPr>
                <w:rFonts w:ascii="Arial" w:hAnsi="Arial" w:cs="Arial"/>
                <w:sz w:val="22"/>
                <w:szCs w:val="22"/>
              </w:rPr>
              <w:t>Perry pp. 81 – 178</w:t>
            </w:r>
            <w:r w:rsidR="007D285C" w:rsidRPr="00F75434">
              <w:rPr>
                <w:rFonts w:ascii="Arial" w:hAnsi="Arial" w:cs="Arial"/>
                <w:sz w:val="22"/>
                <w:szCs w:val="22"/>
              </w:rPr>
              <w:t xml:space="preserve">.  </w:t>
            </w:r>
          </w:p>
          <w:p w:rsidR="007D285C" w:rsidRPr="00F75434" w:rsidRDefault="00156F3E" w:rsidP="009D1A88">
            <w:pPr>
              <w:rPr>
                <w:rFonts w:ascii="Arial" w:hAnsi="Arial" w:cs="Arial"/>
              </w:rPr>
            </w:pPr>
            <w:r w:rsidRPr="00F75434">
              <w:rPr>
                <w:rFonts w:ascii="Arial" w:hAnsi="Arial" w:cs="Arial"/>
                <w:sz w:val="22"/>
                <w:szCs w:val="22"/>
                <w:u w:val="single"/>
              </w:rPr>
              <w:t>Reaction paper</w:t>
            </w:r>
            <w:r w:rsidR="009D1A88" w:rsidRPr="00F75434">
              <w:rPr>
                <w:rFonts w:ascii="Arial" w:hAnsi="Arial" w:cs="Arial"/>
                <w:sz w:val="22"/>
                <w:szCs w:val="22"/>
                <w:u w:val="single"/>
              </w:rPr>
              <w:t xml:space="preserve"> due Tuesday</w:t>
            </w:r>
            <w:r w:rsidRPr="00F75434">
              <w:rPr>
                <w:rFonts w:ascii="Arial" w:hAnsi="Arial" w:cs="Arial"/>
                <w:sz w:val="22"/>
                <w:szCs w:val="22"/>
              </w:rPr>
              <w:t xml:space="preserve">: </w:t>
            </w:r>
            <w:r w:rsidR="009D1A88" w:rsidRPr="00F75434">
              <w:rPr>
                <w:rFonts w:ascii="Arial" w:hAnsi="Arial" w:cs="Arial"/>
                <w:sz w:val="22"/>
                <w:szCs w:val="22"/>
              </w:rPr>
              <w:t xml:space="preserve">Imagine that you are the director of a trauma clinic.  You are asked to provide treatment to a girl who is 7 yet can’t talk or walk and is terrified of people due to extreme neglect.  Describe the main aspects of the treatment </w:t>
            </w:r>
            <w:r w:rsidR="0025029F">
              <w:rPr>
                <w:rFonts w:ascii="Arial" w:hAnsi="Arial" w:cs="Arial"/>
                <w:sz w:val="22"/>
                <w:szCs w:val="22"/>
              </w:rPr>
              <w:lastRenderedPageBreak/>
              <w:t>you and your staff would</w:t>
            </w:r>
            <w:r w:rsidR="009D1A88" w:rsidRPr="00F75434">
              <w:rPr>
                <w:rFonts w:ascii="Arial" w:hAnsi="Arial" w:cs="Arial"/>
                <w:sz w:val="22"/>
                <w:szCs w:val="22"/>
              </w:rPr>
              <w:t xml:space="preserve"> provide to her and your rationale for using these  methods.</w:t>
            </w:r>
          </w:p>
        </w:tc>
      </w:tr>
      <w:tr w:rsidR="007D285C" w:rsidRPr="00F75434" w:rsidTr="00E67649">
        <w:tc>
          <w:tcPr>
            <w:tcW w:w="828" w:type="dxa"/>
          </w:tcPr>
          <w:p w:rsidR="007D285C" w:rsidRPr="00F75434" w:rsidRDefault="007D285C" w:rsidP="009D1A88">
            <w:pPr>
              <w:rPr>
                <w:rFonts w:ascii="Arial" w:hAnsi="Arial" w:cs="Arial"/>
              </w:rPr>
            </w:pPr>
            <w:r w:rsidRPr="00F75434">
              <w:rPr>
                <w:rFonts w:ascii="Arial" w:hAnsi="Arial" w:cs="Arial"/>
                <w:sz w:val="22"/>
                <w:szCs w:val="22"/>
              </w:rPr>
              <w:lastRenderedPageBreak/>
              <w:t>2/</w:t>
            </w:r>
            <w:r w:rsidR="0025029F">
              <w:rPr>
                <w:rFonts w:ascii="Arial" w:hAnsi="Arial" w:cs="Arial"/>
                <w:sz w:val="22"/>
                <w:szCs w:val="22"/>
              </w:rPr>
              <w:t>1</w:t>
            </w:r>
            <w:r w:rsidR="006B202D">
              <w:rPr>
                <w:rFonts w:ascii="Arial" w:hAnsi="Arial" w:cs="Arial"/>
                <w:sz w:val="22"/>
                <w:szCs w:val="22"/>
              </w:rPr>
              <w:t>2</w:t>
            </w:r>
          </w:p>
        </w:tc>
        <w:tc>
          <w:tcPr>
            <w:tcW w:w="3960" w:type="dxa"/>
          </w:tcPr>
          <w:p w:rsidR="007D285C" w:rsidRPr="00F75434" w:rsidRDefault="009D1A88" w:rsidP="009D1A88">
            <w:pPr>
              <w:rPr>
                <w:rFonts w:ascii="Arial" w:hAnsi="Arial" w:cs="Arial"/>
              </w:rPr>
            </w:pPr>
            <w:r w:rsidRPr="00F75434">
              <w:rPr>
                <w:rFonts w:ascii="Arial" w:hAnsi="Arial" w:cs="Arial"/>
                <w:sz w:val="22"/>
                <w:szCs w:val="22"/>
              </w:rPr>
              <w:t>The Importance of Attachment</w:t>
            </w:r>
          </w:p>
        </w:tc>
        <w:tc>
          <w:tcPr>
            <w:tcW w:w="5400" w:type="dxa"/>
          </w:tcPr>
          <w:p w:rsidR="007D285C" w:rsidRPr="00F75434" w:rsidRDefault="009D1A88" w:rsidP="009D1A88">
            <w:pPr>
              <w:rPr>
                <w:rFonts w:ascii="Arial" w:hAnsi="Arial" w:cs="Arial"/>
              </w:rPr>
            </w:pPr>
            <w:r w:rsidRPr="00F75434">
              <w:rPr>
                <w:rFonts w:ascii="Arial" w:hAnsi="Arial" w:cs="Arial"/>
                <w:sz w:val="22"/>
                <w:szCs w:val="22"/>
              </w:rPr>
              <w:t>Perry pp. 179-250</w:t>
            </w:r>
            <w:r w:rsidR="007D285C" w:rsidRPr="00F75434">
              <w:rPr>
                <w:rFonts w:ascii="Arial" w:hAnsi="Arial" w:cs="Arial"/>
                <w:sz w:val="22"/>
                <w:szCs w:val="22"/>
              </w:rPr>
              <w:t xml:space="preserve"> </w:t>
            </w:r>
          </w:p>
          <w:p w:rsidR="007D285C" w:rsidRPr="00F75434" w:rsidRDefault="00156F3E" w:rsidP="009D1A88">
            <w:pPr>
              <w:rPr>
                <w:rFonts w:ascii="Arial" w:hAnsi="Arial" w:cs="Arial"/>
              </w:rPr>
            </w:pPr>
            <w:r w:rsidRPr="00F75434">
              <w:rPr>
                <w:rFonts w:ascii="Arial" w:hAnsi="Arial" w:cs="Arial"/>
                <w:sz w:val="22"/>
                <w:szCs w:val="22"/>
                <w:u w:val="single"/>
              </w:rPr>
              <w:t>Reaction paper</w:t>
            </w:r>
            <w:r w:rsidR="00B9255F" w:rsidRPr="00F75434">
              <w:rPr>
                <w:rFonts w:ascii="Arial" w:hAnsi="Arial" w:cs="Arial"/>
                <w:sz w:val="22"/>
                <w:szCs w:val="22"/>
                <w:u w:val="single"/>
              </w:rPr>
              <w:t xml:space="preserve"> due Tuesday</w:t>
            </w:r>
            <w:r w:rsidRPr="00F75434">
              <w:rPr>
                <w:rFonts w:ascii="Arial" w:hAnsi="Arial" w:cs="Arial"/>
                <w:sz w:val="22"/>
                <w:szCs w:val="22"/>
                <w:u w:val="single"/>
              </w:rPr>
              <w:t>:</w:t>
            </w:r>
            <w:r w:rsidRPr="00F75434">
              <w:rPr>
                <w:rFonts w:ascii="Arial" w:hAnsi="Arial" w:cs="Arial"/>
                <w:sz w:val="22"/>
                <w:szCs w:val="22"/>
              </w:rPr>
              <w:t xml:space="preserve">  </w:t>
            </w:r>
            <w:r w:rsidR="006F57C7" w:rsidRPr="00F75434">
              <w:rPr>
                <w:rFonts w:ascii="Arial" w:hAnsi="Arial" w:cs="Arial"/>
                <w:sz w:val="22"/>
                <w:szCs w:val="22"/>
              </w:rPr>
              <w:t>Perry uses Raven’s case to introduce dissociation, a defense used to ward off the impact of trauma.  Discuss what dissociation is and how it can help someone survive trauma.  Offer your opinion about whether dissociation is more protective or harmful of individuals as a long-term coping strategy.</w:t>
            </w:r>
          </w:p>
        </w:tc>
      </w:tr>
      <w:tr w:rsidR="007D285C" w:rsidRPr="00F75434" w:rsidTr="00E67649">
        <w:tc>
          <w:tcPr>
            <w:tcW w:w="828" w:type="dxa"/>
          </w:tcPr>
          <w:p w:rsidR="007D285C" w:rsidRPr="00F75434" w:rsidRDefault="007D285C" w:rsidP="009D1A88">
            <w:pPr>
              <w:rPr>
                <w:rFonts w:ascii="Arial" w:hAnsi="Arial" w:cs="Arial"/>
              </w:rPr>
            </w:pPr>
            <w:r w:rsidRPr="00F75434">
              <w:rPr>
                <w:rFonts w:ascii="Arial" w:hAnsi="Arial" w:cs="Arial"/>
                <w:sz w:val="22"/>
                <w:szCs w:val="22"/>
              </w:rPr>
              <w:t>2</w:t>
            </w:r>
            <w:r w:rsidR="00295AB5" w:rsidRPr="00F75434">
              <w:rPr>
                <w:rFonts w:ascii="Arial" w:hAnsi="Arial" w:cs="Arial"/>
                <w:sz w:val="22"/>
                <w:szCs w:val="22"/>
              </w:rPr>
              <w:t>/</w:t>
            </w:r>
            <w:r w:rsidR="006B202D">
              <w:rPr>
                <w:rFonts w:ascii="Arial" w:hAnsi="Arial" w:cs="Arial"/>
                <w:sz w:val="22"/>
                <w:szCs w:val="22"/>
              </w:rPr>
              <w:t>19</w:t>
            </w:r>
          </w:p>
        </w:tc>
        <w:tc>
          <w:tcPr>
            <w:tcW w:w="3960" w:type="dxa"/>
          </w:tcPr>
          <w:p w:rsidR="00E67649" w:rsidRPr="00F75434" w:rsidRDefault="007D285C" w:rsidP="008330E5">
            <w:pPr>
              <w:rPr>
                <w:rFonts w:ascii="Arial" w:hAnsi="Arial" w:cs="Arial"/>
              </w:rPr>
            </w:pPr>
            <w:r w:rsidRPr="00F75434">
              <w:rPr>
                <w:rFonts w:ascii="Arial" w:hAnsi="Arial" w:cs="Arial"/>
                <w:sz w:val="22"/>
                <w:szCs w:val="22"/>
              </w:rPr>
              <w:t xml:space="preserve">Severe Deprivation and Early Chronic Terror: </w:t>
            </w:r>
            <w:r w:rsidR="008330E5" w:rsidRPr="00F75434">
              <w:rPr>
                <w:rFonts w:ascii="Arial" w:hAnsi="Arial" w:cs="Arial"/>
                <w:sz w:val="22"/>
                <w:szCs w:val="22"/>
              </w:rPr>
              <w:t>The Physiological Impact</w:t>
            </w:r>
          </w:p>
          <w:p w:rsidR="00E67649" w:rsidRPr="00F75434" w:rsidRDefault="00E67649" w:rsidP="00E67649">
            <w:pPr>
              <w:rPr>
                <w:rFonts w:ascii="Arial" w:hAnsi="Arial" w:cs="Arial"/>
              </w:rPr>
            </w:pPr>
          </w:p>
          <w:p w:rsidR="007D285C" w:rsidRPr="00F75434" w:rsidRDefault="007D285C" w:rsidP="00E67649">
            <w:pPr>
              <w:rPr>
                <w:rFonts w:ascii="Arial" w:hAnsi="Arial" w:cs="Arial"/>
              </w:rPr>
            </w:pPr>
          </w:p>
        </w:tc>
        <w:tc>
          <w:tcPr>
            <w:tcW w:w="5400" w:type="dxa"/>
          </w:tcPr>
          <w:p w:rsidR="00B9255F" w:rsidRPr="00F75434" w:rsidRDefault="008330E5" w:rsidP="009D1A88">
            <w:pPr>
              <w:rPr>
                <w:rFonts w:ascii="Arial" w:hAnsi="Arial" w:cs="Arial"/>
              </w:rPr>
            </w:pPr>
            <w:r w:rsidRPr="00F75434">
              <w:rPr>
                <w:rFonts w:ascii="Arial" w:hAnsi="Arial" w:cs="Arial"/>
                <w:sz w:val="22"/>
                <w:szCs w:val="22"/>
              </w:rPr>
              <w:t>Perry pp. 125- 246</w:t>
            </w:r>
            <w:r w:rsidR="00B9255F" w:rsidRPr="00F75434">
              <w:rPr>
                <w:rFonts w:ascii="Arial" w:hAnsi="Arial" w:cs="Arial"/>
                <w:sz w:val="22"/>
                <w:szCs w:val="22"/>
              </w:rPr>
              <w:t xml:space="preserve">  </w:t>
            </w:r>
          </w:p>
          <w:p w:rsidR="007D285C" w:rsidRPr="00F75434" w:rsidRDefault="00B9255F" w:rsidP="009D1A88">
            <w:pPr>
              <w:rPr>
                <w:rFonts w:ascii="Arial" w:hAnsi="Arial" w:cs="Arial"/>
              </w:rPr>
            </w:pPr>
            <w:r w:rsidRPr="00F75434">
              <w:rPr>
                <w:rFonts w:ascii="Arial" w:hAnsi="Arial" w:cs="Arial"/>
                <w:sz w:val="22"/>
                <w:szCs w:val="22"/>
                <w:u w:val="single"/>
              </w:rPr>
              <w:t>Reaction paper due Tuesday:</w:t>
            </w:r>
            <w:r w:rsidRPr="00F75434">
              <w:rPr>
                <w:rFonts w:ascii="Arial" w:hAnsi="Arial" w:cs="Arial"/>
                <w:sz w:val="22"/>
                <w:szCs w:val="22"/>
              </w:rPr>
              <w:t xml:space="preserve">  Summarize the biological impact of early trauma and neglect on a developing child.</w:t>
            </w:r>
          </w:p>
          <w:p w:rsidR="007D285C" w:rsidRPr="00F75434" w:rsidRDefault="007D285C" w:rsidP="009D1A88">
            <w:pPr>
              <w:rPr>
                <w:rFonts w:ascii="Arial" w:hAnsi="Arial" w:cs="Arial"/>
              </w:rPr>
            </w:pPr>
          </w:p>
        </w:tc>
      </w:tr>
      <w:tr w:rsidR="007D285C" w:rsidRPr="00F75434" w:rsidTr="00E67649">
        <w:tc>
          <w:tcPr>
            <w:tcW w:w="828" w:type="dxa"/>
          </w:tcPr>
          <w:p w:rsidR="007D285C" w:rsidRPr="00F75434" w:rsidRDefault="006B202D" w:rsidP="009D1A88">
            <w:pPr>
              <w:rPr>
                <w:rFonts w:ascii="Arial" w:hAnsi="Arial" w:cs="Arial"/>
              </w:rPr>
            </w:pPr>
            <w:r>
              <w:rPr>
                <w:rFonts w:ascii="Arial" w:hAnsi="Arial" w:cs="Arial"/>
                <w:sz w:val="22"/>
                <w:szCs w:val="22"/>
              </w:rPr>
              <w:t>2/26</w:t>
            </w:r>
          </w:p>
        </w:tc>
        <w:tc>
          <w:tcPr>
            <w:tcW w:w="3960" w:type="dxa"/>
          </w:tcPr>
          <w:p w:rsidR="00295AB5" w:rsidRPr="00F75434" w:rsidRDefault="00AF35E4" w:rsidP="009D1A88">
            <w:pPr>
              <w:rPr>
                <w:rFonts w:ascii="Arial" w:hAnsi="Arial" w:cs="Arial"/>
                <w:color w:val="000000"/>
              </w:rPr>
            </w:pPr>
            <w:r>
              <w:rPr>
                <w:rFonts w:ascii="Arial" w:hAnsi="Arial" w:cs="Arial"/>
                <w:sz w:val="22"/>
                <w:szCs w:val="22"/>
              </w:rPr>
              <w:t>How</w:t>
            </w:r>
            <w:r w:rsidR="00295AB5" w:rsidRPr="00F75434">
              <w:rPr>
                <w:rFonts w:ascii="Arial" w:hAnsi="Arial" w:cs="Arial"/>
                <w:sz w:val="22"/>
                <w:szCs w:val="22"/>
              </w:rPr>
              <w:t xml:space="preserve"> trauma “costs” society.</w:t>
            </w:r>
          </w:p>
          <w:p w:rsidR="00295AB5" w:rsidRPr="00F75434" w:rsidRDefault="00295AB5" w:rsidP="009D1A88">
            <w:pPr>
              <w:rPr>
                <w:rFonts w:ascii="Arial" w:hAnsi="Arial" w:cs="Arial"/>
                <w:color w:val="000000"/>
              </w:rPr>
            </w:pPr>
          </w:p>
          <w:p w:rsidR="007D285C" w:rsidRPr="00F75434" w:rsidRDefault="007D285C" w:rsidP="009D1A88">
            <w:pPr>
              <w:rPr>
                <w:rFonts w:ascii="Arial" w:hAnsi="Arial" w:cs="Arial"/>
              </w:rPr>
            </w:pPr>
          </w:p>
        </w:tc>
        <w:tc>
          <w:tcPr>
            <w:tcW w:w="5400" w:type="dxa"/>
          </w:tcPr>
          <w:p w:rsidR="00295AB5" w:rsidRPr="00F75434" w:rsidRDefault="00295AB5" w:rsidP="00295AB5">
            <w:pPr>
              <w:rPr>
                <w:rFonts w:ascii="Arial" w:hAnsi="Arial" w:cs="Arial"/>
                <w:b/>
                <w:bCs/>
              </w:rPr>
            </w:pPr>
            <w:r w:rsidRPr="00F75434">
              <w:rPr>
                <w:rFonts w:ascii="Arial" w:hAnsi="Arial" w:cs="Arial"/>
                <w:sz w:val="22"/>
                <w:szCs w:val="22"/>
              </w:rPr>
              <w:t>Kessler, R.C. (2000). Posttraumatic stress disorder: The burden to the individual and to society.</w:t>
            </w:r>
            <w:r w:rsidRPr="00F75434">
              <w:rPr>
                <w:rFonts w:ascii="Arial" w:hAnsi="Arial" w:cs="Arial"/>
                <w:i/>
                <w:sz w:val="22"/>
                <w:szCs w:val="22"/>
              </w:rPr>
              <w:t xml:space="preserve"> Journal of Clinical Psychiatry, 61</w:t>
            </w:r>
            <w:r w:rsidRPr="00F75434">
              <w:rPr>
                <w:rFonts w:ascii="Arial" w:hAnsi="Arial" w:cs="Arial"/>
                <w:sz w:val="22"/>
                <w:szCs w:val="22"/>
              </w:rPr>
              <w:t xml:space="preserve">, 4-12. </w:t>
            </w:r>
          </w:p>
          <w:p w:rsidR="00295AB5" w:rsidRDefault="00295AB5" w:rsidP="009D1A88">
            <w:pPr>
              <w:rPr>
                <w:rFonts w:ascii="Arial" w:hAnsi="Arial" w:cs="Arial"/>
              </w:rPr>
            </w:pPr>
          </w:p>
          <w:p w:rsidR="00AF35E4" w:rsidRDefault="00AF35E4" w:rsidP="009D1A88">
            <w:pPr>
              <w:rPr>
                <w:rFonts w:ascii="Arial" w:hAnsi="Arial" w:cs="Arial"/>
                <w:iCs/>
              </w:rPr>
            </w:pPr>
            <w:r w:rsidRPr="00F75434">
              <w:rPr>
                <w:rFonts w:ascii="Arial" w:hAnsi="Arial" w:cs="Arial"/>
                <w:sz w:val="22"/>
                <w:szCs w:val="22"/>
              </w:rPr>
              <w:t xml:space="preserve">Zielinski, D.S. (2009). </w:t>
            </w:r>
            <w:hyperlink r:id="rId15" w:history="1">
              <w:r w:rsidRPr="00F75434">
                <w:rPr>
                  <w:rStyle w:val="Hyperlink"/>
                  <w:rFonts w:ascii="Arial" w:hAnsi="Arial" w:cs="Arial"/>
                  <w:bCs/>
                  <w:color w:val="auto"/>
                  <w:sz w:val="22"/>
                  <w:szCs w:val="22"/>
                  <w:u w:val="none"/>
                </w:rPr>
                <w:t>Child maltreatment and adult socioeconomic well-being</w:t>
              </w:r>
            </w:hyperlink>
            <w:r w:rsidRPr="00F75434">
              <w:rPr>
                <w:rFonts w:ascii="Arial" w:hAnsi="Arial" w:cs="Arial"/>
                <w:sz w:val="22"/>
                <w:szCs w:val="22"/>
              </w:rPr>
              <w:t xml:space="preserve">. </w:t>
            </w:r>
            <w:r w:rsidRPr="00F75434">
              <w:rPr>
                <w:rFonts w:ascii="Arial" w:hAnsi="Arial" w:cs="Arial"/>
                <w:i/>
                <w:iCs/>
                <w:sz w:val="22"/>
                <w:szCs w:val="22"/>
              </w:rPr>
              <w:t>Child Abuse &amp; Neglect,</w:t>
            </w:r>
            <w:r>
              <w:rPr>
                <w:rFonts w:ascii="Arial" w:hAnsi="Arial" w:cs="Arial"/>
                <w:i/>
                <w:iCs/>
                <w:sz w:val="22"/>
                <w:szCs w:val="22"/>
              </w:rPr>
              <w:t xml:space="preserve"> 33,</w:t>
            </w:r>
            <w:r w:rsidRPr="00F75434">
              <w:rPr>
                <w:rFonts w:ascii="Arial" w:hAnsi="Arial" w:cs="Arial"/>
                <w:i/>
                <w:iCs/>
                <w:sz w:val="22"/>
                <w:szCs w:val="22"/>
              </w:rPr>
              <w:t xml:space="preserve"> </w:t>
            </w:r>
            <w:r w:rsidRPr="00F75434">
              <w:rPr>
                <w:rFonts w:ascii="Arial" w:hAnsi="Arial" w:cs="Arial"/>
                <w:iCs/>
                <w:sz w:val="22"/>
                <w:szCs w:val="22"/>
              </w:rPr>
              <w:t>666-678.</w:t>
            </w:r>
          </w:p>
          <w:p w:rsidR="008A0C95" w:rsidRPr="00F75434" w:rsidRDefault="008A0C95" w:rsidP="00AF35E4">
            <w:pPr>
              <w:rPr>
                <w:rFonts w:ascii="Arial" w:hAnsi="Arial" w:cs="Arial"/>
              </w:rPr>
            </w:pPr>
          </w:p>
        </w:tc>
      </w:tr>
      <w:tr w:rsidR="007D285C" w:rsidRPr="00F75434" w:rsidTr="00E67649">
        <w:tc>
          <w:tcPr>
            <w:tcW w:w="828" w:type="dxa"/>
          </w:tcPr>
          <w:p w:rsidR="007D285C" w:rsidRPr="00F75434" w:rsidRDefault="007D285C" w:rsidP="009D1A88">
            <w:pPr>
              <w:rPr>
                <w:rFonts w:ascii="Arial" w:hAnsi="Arial" w:cs="Arial"/>
              </w:rPr>
            </w:pPr>
            <w:r w:rsidRPr="00F75434">
              <w:rPr>
                <w:rFonts w:ascii="Arial" w:hAnsi="Arial" w:cs="Arial"/>
                <w:sz w:val="22"/>
                <w:szCs w:val="22"/>
              </w:rPr>
              <w:t>3/</w:t>
            </w:r>
            <w:r w:rsidR="006B202D">
              <w:rPr>
                <w:rFonts w:ascii="Arial" w:hAnsi="Arial" w:cs="Arial"/>
                <w:sz w:val="22"/>
                <w:szCs w:val="22"/>
              </w:rPr>
              <w:t>5</w:t>
            </w:r>
          </w:p>
        </w:tc>
        <w:tc>
          <w:tcPr>
            <w:tcW w:w="3960" w:type="dxa"/>
          </w:tcPr>
          <w:p w:rsidR="007D285C" w:rsidRPr="00F75434" w:rsidRDefault="00AF35E4" w:rsidP="00AF35E4">
            <w:pPr>
              <w:rPr>
                <w:rFonts w:ascii="Arial" w:hAnsi="Arial" w:cs="Arial"/>
              </w:rPr>
            </w:pPr>
            <w:r>
              <w:rPr>
                <w:rFonts w:ascii="Arial" w:hAnsi="Arial" w:cs="Arial"/>
                <w:sz w:val="22"/>
                <w:szCs w:val="22"/>
              </w:rPr>
              <w:t>Terror &amp; Disconnection</w:t>
            </w:r>
          </w:p>
        </w:tc>
        <w:tc>
          <w:tcPr>
            <w:tcW w:w="5400" w:type="dxa"/>
          </w:tcPr>
          <w:p w:rsidR="00AF35E4" w:rsidRPr="00F75434" w:rsidRDefault="00AF35E4" w:rsidP="00AF35E4">
            <w:pPr>
              <w:rPr>
                <w:rFonts w:ascii="Arial" w:hAnsi="Arial" w:cs="Arial"/>
              </w:rPr>
            </w:pPr>
            <w:r w:rsidRPr="00F75434">
              <w:rPr>
                <w:rFonts w:ascii="Arial" w:hAnsi="Arial" w:cs="Arial"/>
                <w:sz w:val="22"/>
                <w:szCs w:val="22"/>
              </w:rPr>
              <w:t>Herman pp. 1- 73</w:t>
            </w:r>
          </w:p>
          <w:p w:rsidR="00AF35E4" w:rsidRPr="00F75434" w:rsidRDefault="00AF35E4" w:rsidP="00AF35E4">
            <w:pPr>
              <w:rPr>
                <w:rFonts w:ascii="Arial" w:hAnsi="Arial" w:cs="Arial"/>
              </w:rPr>
            </w:pPr>
            <w:r w:rsidRPr="00F75434">
              <w:rPr>
                <w:rFonts w:ascii="Arial" w:hAnsi="Arial" w:cs="Arial"/>
                <w:sz w:val="22"/>
                <w:szCs w:val="22"/>
                <w:u w:val="single"/>
              </w:rPr>
              <w:t>Reaction paper:</w:t>
            </w:r>
            <w:r w:rsidRPr="00F75434">
              <w:rPr>
                <w:rFonts w:ascii="Arial" w:hAnsi="Arial" w:cs="Arial"/>
                <w:sz w:val="22"/>
                <w:szCs w:val="22"/>
              </w:rPr>
              <w:t xml:space="preserve">  A young woman was verbally abused and molested by her dad as a child; she currently dates men who treat her just as poorly as did her father.  Using Herman’s text, explain why this dynamic is so common among abused people.</w:t>
            </w:r>
          </w:p>
          <w:p w:rsidR="007D285C" w:rsidRPr="00F75434" w:rsidRDefault="007D285C" w:rsidP="008774A7">
            <w:pPr>
              <w:rPr>
                <w:rFonts w:ascii="Arial" w:hAnsi="Arial" w:cs="Arial"/>
              </w:rPr>
            </w:pPr>
          </w:p>
        </w:tc>
      </w:tr>
      <w:tr w:rsidR="007D285C" w:rsidRPr="00F75434" w:rsidTr="00E67649">
        <w:tc>
          <w:tcPr>
            <w:tcW w:w="828" w:type="dxa"/>
          </w:tcPr>
          <w:p w:rsidR="007D285C" w:rsidRPr="00F75434" w:rsidRDefault="007D285C" w:rsidP="009D1A88">
            <w:pPr>
              <w:rPr>
                <w:rFonts w:ascii="Arial" w:hAnsi="Arial" w:cs="Arial"/>
              </w:rPr>
            </w:pPr>
            <w:r w:rsidRPr="00F75434">
              <w:rPr>
                <w:rFonts w:ascii="Arial" w:hAnsi="Arial" w:cs="Arial"/>
                <w:sz w:val="22"/>
                <w:szCs w:val="22"/>
              </w:rPr>
              <w:t>3/</w:t>
            </w:r>
            <w:r w:rsidR="0025029F">
              <w:rPr>
                <w:rFonts w:ascii="Arial" w:hAnsi="Arial" w:cs="Arial"/>
                <w:sz w:val="22"/>
                <w:szCs w:val="22"/>
              </w:rPr>
              <w:t>1</w:t>
            </w:r>
            <w:r w:rsidR="006B202D">
              <w:rPr>
                <w:rFonts w:ascii="Arial" w:hAnsi="Arial" w:cs="Arial"/>
                <w:sz w:val="22"/>
                <w:szCs w:val="22"/>
              </w:rPr>
              <w:t>2</w:t>
            </w:r>
          </w:p>
        </w:tc>
        <w:tc>
          <w:tcPr>
            <w:tcW w:w="3960" w:type="dxa"/>
          </w:tcPr>
          <w:p w:rsidR="007D285C" w:rsidRPr="00F75434" w:rsidRDefault="008330E5" w:rsidP="009D1A88">
            <w:pPr>
              <w:pStyle w:val="Heading2"/>
              <w:rPr>
                <w:rFonts w:cs="Arial"/>
                <w:sz w:val="22"/>
                <w:szCs w:val="22"/>
              </w:rPr>
            </w:pPr>
            <w:r w:rsidRPr="00F75434">
              <w:rPr>
                <w:rFonts w:cs="Arial"/>
                <w:sz w:val="22"/>
                <w:szCs w:val="22"/>
              </w:rPr>
              <w:t>Midterm</w:t>
            </w:r>
          </w:p>
          <w:p w:rsidR="007D285C" w:rsidRPr="00F75434" w:rsidRDefault="007D285C" w:rsidP="009D1A88">
            <w:pPr>
              <w:rPr>
                <w:rFonts w:ascii="Arial" w:hAnsi="Arial" w:cs="Arial"/>
              </w:rPr>
            </w:pPr>
          </w:p>
        </w:tc>
        <w:tc>
          <w:tcPr>
            <w:tcW w:w="5400" w:type="dxa"/>
          </w:tcPr>
          <w:p w:rsidR="007D285C" w:rsidRPr="00F75434" w:rsidRDefault="007D285C" w:rsidP="009D1A88">
            <w:pPr>
              <w:rPr>
                <w:rFonts w:ascii="Arial" w:hAnsi="Arial" w:cs="Arial"/>
              </w:rPr>
            </w:pPr>
          </w:p>
        </w:tc>
      </w:tr>
      <w:tr w:rsidR="007D285C" w:rsidRPr="00F75434" w:rsidTr="00E67649">
        <w:tc>
          <w:tcPr>
            <w:tcW w:w="828" w:type="dxa"/>
          </w:tcPr>
          <w:p w:rsidR="007D285C" w:rsidRPr="00F75434" w:rsidRDefault="007D285C" w:rsidP="009D1A88">
            <w:pPr>
              <w:rPr>
                <w:rFonts w:ascii="Arial" w:hAnsi="Arial" w:cs="Arial"/>
              </w:rPr>
            </w:pPr>
            <w:r w:rsidRPr="00F75434">
              <w:rPr>
                <w:rFonts w:ascii="Arial" w:hAnsi="Arial" w:cs="Arial"/>
                <w:sz w:val="22"/>
                <w:szCs w:val="22"/>
              </w:rPr>
              <w:t>3/</w:t>
            </w:r>
            <w:r w:rsidR="006B202D">
              <w:rPr>
                <w:rFonts w:ascii="Arial" w:hAnsi="Arial" w:cs="Arial"/>
                <w:sz w:val="22"/>
                <w:szCs w:val="22"/>
              </w:rPr>
              <w:t>18-22</w:t>
            </w:r>
          </w:p>
        </w:tc>
        <w:tc>
          <w:tcPr>
            <w:tcW w:w="3960" w:type="dxa"/>
          </w:tcPr>
          <w:p w:rsidR="007D285C" w:rsidRPr="00F75434" w:rsidRDefault="007D285C" w:rsidP="009D1A88">
            <w:pPr>
              <w:rPr>
                <w:rFonts w:ascii="Arial" w:hAnsi="Arial" w:cs="Arial"/>
              </w:rPr>
            </w:pPr>
            <w:r w:rsidRPr="00F75434">
              <w:rPr>
                <w:rFonts w:ascii="Arial" w:hAnsi="Arial" w:cs="Arial"/>
                <w:sz w:val="22"/>
                <w:szCs w:val="22"/>
              </w:rPr>
              <w:t>No class – Spring Break</w:t>
            </w:r>
          </w:p>
          <w:p w:rsidR="007D285C" w:rsidRPr="00F75434" w:rsidRDefault="007D285C" w:rsidP="009D1A88">
            <w:pPr>
              <w:rPr>
                <w:rFonts w:ascii="Arial" w:hAnsi="Arial" w:cs="Arial"/>
              </w:rPr>
            </w:pPr>
          </w:p>
        </w:tc>
        <w:tc>
          <w:tcPr>
            <w:tcW w:w="5400" w:type="dxa"/>
          </w:tcPr>
          <w:p w:rsidR="007D285C" w:rsidRPr="00F75434" w:rsidRDefault="007D285C" w:rsidP="009D1A88">
            <w:pPr>
              <w:rPr>
                <w:rFonts w:ascii="Arial" w:hAnsi="Arial" w:cs="Arial"/>
              </w:rPr>
            </w:pPr>
          </w:p>
        </w:tc>
      </w:tr>
      <w:tr w:rsidR="007D285C" w:rsidRPr="00F75434" w:rsidTr="00E67649">
        <w:tc>
          <w:tcPr>
            <w:tcW w:w="828" w:type="dxa"/>
          </w:tcPr>
          <w:p w:rsidR="007D285C" w:rsidRPr="00F75434" w:rsidRDefault="007D285C" w:rsidP="009D1A88">
            <w:pPr>
              <w:rPr>
                <w:rFonts w:ascii="Arial" w:hAnsi="Arial" w:cs="Arial"/>
              </w:rPr>
            </w:pPr>
            <w:r w:rsidRPr="00F75434">
              <w:rPr>
                <w:rFonts w:ascii="Arial" w:hAnsi="Arial" w:cs="Arial"/>
                <w:sz w:val="22"/>
                <w:szCs w:val="22"/>
              </w:rPr>
              <w:t>3/</w:t>
            </w:r>
            <w:r w:rsidR="00295AB5" w:rsidRPr="00F75434">
              <w:rPr>
                <w:rFonts w:ascii="Arial" w:hAnsi="Arial" w:cs="Arial"/>
                <w:sz w:val="22"/>
                <w:szCs w:val="22"/>
              </w:rPr>
              <w:t>2</w:t>
            </w:r>
            <w:r w:rsidR="006B202D">
              <w:rPr>
                <w:rFonts w:ascii="Arial" w:hAnsi="Arial" w:cs="Arial"/>
                <w:sz w:val="22"/>
                <w:szCs w:val="22"/>
              </w:rPr>
              <w:t>6</w:t>
            </w:r>
          </w:p>
        </w:tc>
        <w:tc>
          <w:tcPr>
            <w:tcW w:w="3960" w:type="dxa"/>
          </w:tcPr>
          <w:p w:rsidR="00AF35E4" w:rsidRPr="00F75434" w:rsidRDefault="008774A7" w:rsidP="00AF35E4">
            <w:pPr>
              <w:rPr>
                <w:rFonts w:ascii="Arial" w:hAnsi="Arial" w:cs="Arial"/>
              </w:rPr>
            </w:pPr>
            <w:r>
              <w:rPr>
                <w:rFonts w:ascii="Arial" w:hAnsi="Arial" w:cs="Arial"/>
                <w:sz w:val="22"/>
                <w:szCs w:val="22"/>
              </w:rPr>
              <w:t>Reenactments</w:t>
            </w:r>
            <w:r w:rsidR="00AF35E4" w:rsidRPr="00F75434">
              <w:rPr>
                <w:rFonts w:ascii="Arial" w:hAnsi="Arial" w:cs="Arial"/>
                <w:sz w:val="22"/>
                <w:szCs w:val="22"/>
              </w:rPr>
              <w:t>; the Treatment of Trauma</w:t>
            </w:r>
          </w:p>
          <w:p w:rsidR="00AF35E4" w:rsidRDefault="00AF35E4" w:rsidP="00F159E2">
            <w:pPr>
              <w:pStyle w:val="Heading2"/>
              <w:rPr>
                <w:rFonts w:cs="Arial"/>
                <w:b w:val="0"/>
                <w:color w:val="000000"/>
                <w:sz w:val="22"/>
                <w:szCs w:val="22"/>
              </w:rPr>
            </w:pPr>
          </w:p>
          <w:p w:rsidR="007D285C" w:rsidRPr="00F75434" w:rsidRDefault="00E67649" w:rsidP="00F159E2">
            <w:pPr>
              <w:pStyle w:val="Heading2"/>
              <w:rPr>
                <w:rFonts w:cs="Arial"/>
                <w:b w:val="0"/>
                <w:sz w:val="22"/>
                <w:szCs w:val="22"/>
              </w:rPr>
            </w:pPr>
            <w:r w:rsidRPr="00F75434">
              <w:rPr>
                <w:rFonts w:cs="Arial"/>
                <w:sz w:val="22"/>
                <w:szCs w:val="22"/>
              </w:rPr>
              <w:t>Students meet with Dr. Brand to discuss class presentation projects</w:t>
            </w:r>
            <w:r w:rsidR="00F159E2" w:rsidRPr="00F75434">
              <w:rPr>
                <w:rFonts w:cs="Arial"/>
                <w:b w:val="0"/>
                <w:color w:val="000000"/>
                <w:sz w:val="22"/>
                <w:szCs w:val="22"/>
              </w:rPr>
              <w:t xml:space="preserve"> </w:t>
            </w:r>
          </w:p>
        </w:tc>
        <w:tc>
          <w:tcPr>
            <w:tcW w:w="5400" w:type="dxa"/>
          </w:tcPr>
          <w:p w:rsidR="008774A7" w:rsidRDefault="00AF35E4" w:rsidP="008774A7">
            <w:pPr>
              <w:rPr>
                <w:rFonts w:ascii="Arial" w:hAnsi="Arial" w:cs="Arial"/>
              </w:rPr>
            </w:pPr>
            <w:r w:rsidRPr="00F75434">
              <w:rPr>
                <w:rFonts w:ascii="Arial" w:hAnsi="Arial" w:cs="Arial"/>
                <w:sz w:val="22"/>
                <w:szCs w:val="22"/>
              </w:rPr>
              <w:t>Herman pp. 74-236 (</w:t>
            </w:r>
            <w:r w:rsidR="008774A7">
              <w:rPr>
                <w:rFonts w:ascii="Arial" w:hAnsi="Arial" w:cs="Arial"/>
                <w:sz w:val="22"/>
                <w:szCs w:val="22"/>
              </w:rPr>
              <w:t xml:space="preserve">briefly </w:t>
            </w:r>
            <w:r w:rsidRPr="00F75434">
              <w:rPr>
                <w:rFonts w:ascii="Arial" w:hAnsi="Arial" w:cs="Arial"/>
                <w:sz w:val="22"/>
                <w:szCs w:val="22"/>
              </w:rPr>
              <w:t xml:space="preserve">skim the chapters on </w:t>
            </w:r>
            <w:r w:rsidR="002A7B8C">
              <w:rPr>
                <w:rFonts w:ascii="Arial" w:hAnsi="Arial" w:cs="Arial"/>
                <w:sz w:val="22"/>
                <w:szCs w:val="22"/>
              </w:rPr>
              <w:t>treatment pp. 133-236)</w:t>
            </w:r>
          </w:p>
          <w:p w:rsidR="008774A7" w:rsidRDefault="008774A7" w:rsidP="008774A7">
            <w:pPr>
              <w:rPr>
                <w:rFonts w:ascii="Arial" w:hAnsi="Arial" w:cs="Arial"/>
              </w:rPr>
            </w:pPr>
          </w:p>
          <w:p w:rsidR="008774A7" w:rsidRPr="00F75434" w:rsidRDefault="008774A7" w:rsidP="008774A7">
            <w:pPr>
              <w:rPr>
                <w:rFonts w:ascii="Arial" w:hAnsi="Arial" w:cs="Arial"/>
              </w:rPr>
            </w:pPr>
            <w:r w:rsidRPr="00F75434">
              <w:rPr>
                <w:rFonts w:ascii="Arial" w:hAnsi="Arial" w:cs="Arial"/>
                <w:sz w:val="22"/>
                <w:szCs w:val="22"/>
                <w:u w:val="single"/>
              </w:rPr>
              <w:t>Reaction paper;</w:t>
            </w:r>
            <w:r w:rsidR="00207059">
              <w:rPr>
                <w:rFonts w:ascii="Arial" w:hAnsi="Arial" w:cs="Arial"/>
                <w:sz w:val="22"/>
                <w:szCs w:val="22"/>
              </w:rPr>
              <w:t xml:space="preserve"> </w:t>
            </w:r>
            <w:r w:rsidRPr="00F75434">
              <w:rPr>
                <w:rFonts w:ascii="Arial" w:hAnsi="Arial" w:cs="Arial"/>
                <w:sz w:val="22"/>
                <w:szCs w:val="22"/>
              </w:rPr>
              <w:t>Based on what you’ve read in Herman and class discussions, why can’t many trauma survivors “just get over it” and stop thinking and experiencing problems related to trauma?</w:t>
            </w:r>
          </w:p>
          <w:p w:rsidR="008774A7" w:rsidRPr="00F75434" w:rsidRDefault="008774A7" w:rsidP="00AD34FE">
            <w:pPr>
              <w:tabs>
                <w:tab w:val="left" w:pos="180"/>
              </w:tabs>
              <w:rPr>
                <w:rFonts w:ascii="Arial" w:hAnsi="Arial" w:cs="Arial"/>
              </w:rPr>
            </w:pPr>
            <w:bookmarkStart w:id="0" w:name="_GoBack"/>
            <w:bookmarkEnd w:id="0"/>
          </w:p>
        </w:tc>
      </w:tr>
      <w:tr w:rsidR="007D285C" w:rsidRPr="00F75434" w:rsidTr="00E67649">
        <w:tc>
          <w:tcPr>
            <w:tcW w:w="828" w:type="dxa"/>
          </w:tcPr>
          <w:p w:rsidR="007D285C" w:rsidRPr="00F75434" w:rsidRDefault="0025029F" w:rsidP="009D1A88">
            <w:pPr>
              <w:rPr>
                <w:rFonts w:ascii="Arial" w:hAnsi="Arial" w:cs="Arial"/>
              </w:rPr>
            </w:pPr>
            <w:r>
              <w:rPr>
                <w:rFonts w:ascii="Arial" w:hAnsi="Arial" w:cs="Arial"/>
                <w:sz w:val="22"/>
                <w:szCs w:val="22"/>
              </w:rPr>
              <w:t>4/</w:t>
            </w:r>
            <w:r w:rsidR="006B202D">
              <w:rPr>
                <w:rFonts w:ascii="Arial" w:hAnsi="Arial" w:cs="Arial"/>
                <w:sz w:val="22"/>
                <w:szCs w:val="22"/>
              </w:rPr>
              <w:t>2</w:t>
            </w:r>
          </w:p>
        </w:tc>
        <w:tc>
          <w:tcPr>
            <w:tcW w:w="3960" w:type="dxa"/>
          </w:tcPr>
          <w:p w:rsidR="002F2867" w:rsidRPr="00F75434" w:rsidRDefault="002F2867" w:rsidP="002F2867">
            <w:pPr>
              <w:rPr>
                <w:rFonts w:ascii="Arial" w:hAnsi="Arial" w:cs="Arial"/>
              </w:rPr>
            </w:pPr>
            <w:r w:rsidRPr="00F75434">
              <w:rPr>
                <w:rFonts w:ascii="Arial" w:hAnsi="Arial" w:cs="Arial"/>
                <w:sz w:val="22"/>
                <w:szCs w:val="22"/>
              </w:rPr>
              <w:t>Trauma in Film</w:t>
            </w:r>
            <w:r w:rsidR="00207059">
              <w:rPr>
                <w:rFonts w:ascii="Arial" w:hAnsi="Arial" w:cs="Arial"/>
                <w:sz w:val="22"/>
                <w:szCs w:val="22"/>
              </w:rPr>
              <w:t>s</w:t>
            </w:r>
            <w:r w:rsidRPr="00F75434">
              <w:rPr>
                <w:rFonts w:ascii="Arial" w:hAnsi="Arial" w:cs="Arial"/>
                <w:sz w:val="22"/>
                <w:szCs w:val="22"/>
              </w:rPr>
              <w:t xml:space="preserve"> </w:t>
            </w:r>
          </w:p>
          <w:p w:rsidR="002F2867" w:rsidRPr="00F75434" w:rsidRDefault="002F2867" w:rsidP="002F2867">
            <w:pPr>
              <w:rPr>
                <w:rFonts w:ascii="Arial" w:hAnsi="Arial" w:cs="Arial"/>
              </w:rPr>
            </w:pPr>
            <w:r w:rsidRPr="00F75434">
              <w:rPr>
                <w:rFonts w:ascii="Arial" w:hAnsi="Arial" w:cs="Arial"/>
                <w:sz w:val="22"/>
                <w:szCs w:val="22"/>
              </w:rPr>
              <w:t>View and discuss a movie suc</w:t>
            </w:r>
            <w:r w:rsidR="00517B18">
              <w:rPr>
                <w:rFonts w:ascii="Arial" w:hAnsi="Arial" w:cs="Arial"/>
                <w:sz w:val="22"/>
                <w:szCs w:val="22"/>
              </w:rPr>
              <w:t xml:space="preserve">h as </w:t>
            </w:r>
            <w:r w:rsidR="00207059">
              <w:rPr>
                <w:rFonts w:ascii="Arial" w:hAnsi="Arial" w:cs="Arial"/>
                <w:sz w:val="22"/>
                <w:szCs w:val="22"/>
              </w:rPr>
              <w:t>Precious</w:t>
            </w:r>
            <w:r w:rsidR="00CB1A7B" w:rsidRPr="00F75434">
              <w:rPr>
                <w:rFonts w:ascii="Arial" w:hAnsi="Arial" w:cs="Arial"/>
                <w:sz w:val="22"/>
                <w:szCs w:val="22"/>
              </w:rPr>
              <w:t xml:space="preserve"> or Mysterious Skin</w:t>
            </w:r>
          </w:p>
          <w:p w:rsidR="007D285C" w:rsidRPr="00F75434" w:rsidRDefault="007D285C" w:rsidP="00295AB5">
            <w:pPr>
              <w:rPr>
                <w:rFonts w:ascii="Arial" w:hAnsi="Arial" w:cs="Arial"/>
              </w:rPr>
            </w:pPr>
          </w:p>
        </w:tc>
        <w:tc>
          <w:tcPr>
            <w:tcW w:w="5400" w:type="dxa"/>
          </w:tcPr>
          <w:p w:rsidR="007D285C" w:rsidRPr="00F75434" w:rsidRDefault="00B70AE8" w:rsidP="002F2867">
            <w:pPr>
              <w:rPr>
                <w:rFonts w:ascii="Arial" w:hAnsi="Arial" w:cs="Arial"/>
              </w:rPr>
            </w:pPr>
            <w:r w:rsidRPr="00F75434">
              <w:rPr>
                <w:rFonts w:ascii="Arial" w:hAnsi="Arial" w:cs="Arial"/>
                <w:sz w:val="22"/>
                <w:szCs w:val="22"/>
              </w:rPr>
              <w:t>Read for your paper and presentation</w:t>
            </w:r>
            <w:r w:rsidR="002F2867" w:rsidRPr="00F75434">
              <w:rPr>
                <w:rFonts w:ascii="Arial" w:hAnsi="Arial" w:cs="Arial"/>
                <w:sz w:val="22"/>
                <w:szCs w:val="22"/>
              </w:rPr>
              <w:t>.</w:t>
            </w:r>
          </w:p>
        </w:tc>
      </w:tr>
      <w:tr w:rsidR="007D285C" w:rsidRPr="00F75434" w:rsidTr="00E67649">
        <w:tc>
          <w:tcPr>
            <w:tcW w:w="828" w:type="dxa"/>
          </w:tcPr>
          <w:p w:rsidR="007D285C" w:rsidRPr="00F75434" w:rsidRDefault="007D285C" w:rsidP="009D1A88">
            <w:pPr>
              <w:rPr>
                <w:rFonts w:ascii="Arial" w:hAnsi="Arial" w:cs="Arial"/>
              </w:rPr>
            </w:pPr>
            <w:r w:rsidRPr="00F75434">
              <w:rPr>
                <w:rFonts w:ascii="Arial" w:hAnsi="Arial" w:cs="Arial"/>
                <w:sz w:val="22"/>
                <w:szCs w:val="22"/>
              </w:rPr>
              <w:t>4/</w:t>
            </w:r>
            <w:r w:rsidR="006B202D">
              <w:rPr>
                <w:rFonts w:ascii="Arial" w:hAnsi="Arial" w:cs="Arial"/>
                <w:sz w:val="22"/>
                <w:szCs w:val="22"/>
              </w:rPr>
              <w:t>9</w:t>
            </w:r>
          </w:p>
        </w:tc>
        <w:tc>
          <w:tcPr>
            <w:tcW w:w="3960" w:type="dxa"/>
          </w:tcPr>
          <w:p w:rsidR="00AF35E4" w:rsidRPr="00F75434" w:rsidRDefault="00AF35E4" w:rsidP="00AF35E4">
            <w:pPr>
              <w:pStyle w:val="Heading2"/>
              <w:rPr>
                <w:rFonts w:cs="Arial"/>
                <w:b w:val="0"/>
                <w:color w:val="000000"/>
                <w:sz w:val="22"/>
                <w:szCs w:val="22"/>
              </w:rPr>
            </w:pPr>
            <w:r w:rsidRPr="00F75434">
              <w:rPr>
                <w:rFonts w:cs="Arial"/>
                <w:b w:val="0"/>
                <w:color w:val="000000"/>
                <w:sz w:val="22"/>
                <w:szCs w:val="22"/>
              </w:rPr>
              <w:t>Dissociation as an Escape from Severe Trauma</w:t>
            </w:r>
          </w:p>
          <w:p w:rsidR="00E67649" w:rsidRPr="00F75434" w:rsidRDefault="00E67649" w:rsidP="0025029F">
            <w:pPr>
              <w:rPr>
                <w:rFonts w:ascii="Arial" w:hAnsi="Arial" w:cs="Arial"/>
              </w:rPr>
            </w:pPr>
          </w:p>
        </w:tc>
        <w:tc>
          <w:tcPr>
            <w:tcW w:w="5400" w:type="dxa"/>
          </w:tcPr>
          <w:p w:rsidR="007D285C" w:rsidRDefault="006B202D" w:rsidP="006B202D">
            <w:pPr>
              <w:tabs>
                <w:tab w:val="left" w:pos="180"/>
              </w:tabs>
              <w:rPr>
                <w:rFonts w:ascii="Arial" w:hAnsi="Arial" w:cs="Arial"/>
                <w:sz w:val="22"/>
              </w:rPr>
            </w:pPr>
            <w:r w:rsidRPr="006B202D">
              <w:rPr>
                <w:rFonts w:ascii="Arial" w:hAnsi="Arial" w:cs="Arial"/>
                <w:sz w:val="22"/>
              </w:rPr>
              <w:t>Brand &amp; Loewenstein, 2010</w:t>
            </w:r>
            <w:r w:rsidR="00600D2F">
              <w:rPr>
                <w:rFonts w:ascii="Arial" w:hAnsi="Arial" w:cs="Arial"/>
                <w:sz w:val="22"/>
              </w:rPr>
              <w:t xml:space="preserve">, </w:t>
            </w:r>
            <w:r w:rsidR="00600D2F" w:rsidRPr="00600D2F">
              <w:rPr>
                <w:rFonts w:ascii="Arial" w:hAnsi="Arial" w:cs="Arial"/>
                <w:i/>
                <w:sz w:val="22"/>
              </w:rPr>
              <w:t>Psychiatric Times</w:t>
            </w:r>
          </w:p>
          <w:p w:rsidR="00600D2F" w:rsidRDefault="00600D2F" w:rsidP="006B202D">
            <w:pPr>
              <w:tabs>
                <w:tab w:val="left" w:pos="180"/>
              </w:tabs>
              <w:rPr>
                <w:rFonts w:ascii="Arial" w:hAnsi="Arial" w:cs="Arial"/>
                <w:sz w:val="22"/>
              </w:rPr>
            </w:pPr>
          </w:p>
          <w:p w:rsidR="00600D2F" w:rsidRDefault="00600D2F" w:rsidP="006B202D">
            <w:pPr>
              <w:tabs>
                <w:tab w:val="left" w:pos="180"/>
              </w:tabs>
              <w:rPr>
                <w:rFonts w:ascii="Arial" w:hAnsi="Arial" w:cs="Arial"/>
                <w:sz w:val="22"/>
              </w:rPr>
            </w:pPr>
            <w:r>
              <w:rPr>
                <w:rFonts w:ascii="Arial" w:hAnsi="Arial" w:cs="Arial"/>
                <w:sz w:val="22"/>
              </w:rPr>
              <w:t>Brand et al. 2012 Expert survey of practices.</w:t>
            </w:r>
          </w:p>
          <w:p w:rsidR="00600D2F" w:rsidRPr="00F75434" w:rsidRDefault="00600D2F" w:rsidP="006B202D">
            <w:pPr>
              <w:tabs>
                <w:tab w:val="left" w:pos="180"/>
              </w:tabs>
              <w:rPr>
                <w:rFonts w:ascii="Arial" w:hAnsi="Arial" w:cs="Arial"/>
              </w:rPr>
            </w:pPr>
          </w:p>
        </w:tc>
      </w:tr>
      <w:tr w:rsidR="007D285C" w:rsidRPr="00F75434" w:rsidTr="00E67649">
        <w:tc>
          <w:tcPr>
            <w:tcW w:w="828" w:type="dxa"/>
          </w:tcPr>
          <w:p w:rsidR="007D285C" w:rsidRPr="00F75434" w:rsidRDefault="007D285C" w:rsidP="009D1A88">
            <w:pPr>
              <w:rPr>
                <w:rFonts w:ascii="Arial" w:hAnsi="Arial" w:cs="Arial"/>
              </w:rPr>
            </w:pPr>
            <w:r w:rsidRPr="00F75434">
              <w:rPr>
                <w:rFonts w:ascii="Arial" w:hAnsi="Arial" w:cs="Arial"/>
                <w:sz w:val="22"/>
                <w:szCs w:val="22"/>
              </w:rPr>
              <w:lastRenderedPageBreak/>
              <w:t>4/</w:t>
            </w:r>
            <w:r w:rsidR="00295AB5" w:rsidRPr="00F75434">
              <w:rPr>
                <w:rFonts w:ascii="Arial" w:hAnsi="Arial" w:cs="Arial"/>
                <w:sz w:val="22"/>
                <w:szCs w:val="22"/>
              </w:rPr>
              <w:t>1</w:t>
            </w:r>
            <w:r w:rsidR="000D6B36">
              <w:rPr>
                <w:rFonts w:ascii="Arial" w:hAnsi="Arial" w:cs="Arial"/>
                <w:sz w:val="22"/>
                <w:szCs w:val="22"/>
              </w:rPr>
              <w:t>6</w:t>
            </w:r>
          </w:p>
        </w:tc>
        <w:tc>
          <w:tcPr>
            <w:tcW w:w="3960" w:type="dxa"/>
          </w:tcPr>
          <w:p w:rsidR="00CB1A7B" w:rsidRPr="00F75434" w:rsidRDefault="00CB1A7B" w:rsidP="00CB1A7B">
            <w:pPr>
              <w:rPr>
                <w:rFonts w:ascii="Arial" w:hAnsi="Arial" w:cs="Arial"/>
              </w:rPr>
            </w:pPr>
            <w:r w:rsidRPr="00F75434">
              <w:rPr>
                <w:rFonts w:ascii="Arial" w:hAnsi="Arial" w:cs="Arial"/>
                <w:sz w:val="22"/>
                <w:szCs w:val="22"/>
              </w:rPr>
              <w:t>Class trip:  see a play or movie as a gro</w:t>
            </w:r>
            <w:r w:rsidR="0025029F">
              <w:rPr>
                <w:rFonts w:ascii="Arial" w:hAnsi="Arial" w:cs="Arial"/>
                <w:sz w:val="22"/>
                <w:szCs w:val="22"/>
              </w:rPr>
              <w:t xml:space="preserve">up </w:t>
            </w:r>
          </w:p>
          <w:p w:rsidR="00CB1A7B" w:rsidRPr="00F75434" w:rsidRDefault="00CB1A7B" w:rsidP="000609BE">
            <w:pPr>
              <w:rPr>
                <w:rFonts w:ascii="Arial" w:hAnsi="Arial" w:cs="Arial"/>
                <w:b/>
              </w:rPr>
            </w:pPr>
          </w:p>
          <w:p w:rsidR="007D285C" w:rsidRPr="00F75434" w:rsidRDefault="007D285C" w:rsidP="000609BE">
            <w:pPr>
              <w:rPr>
                <w:rFonts w:ascii="Arial" w:hAnsi="Arial" w:cs="Arial"/>
              </w:rPr>
            </w:pPr>
          </w:p>
        </w:tc>
        <w:tc>
          <w:tcPr>
            <w:tcW w:w="5400" w:type="dxa"/>
          </w:tcPr>
          <w:p w:rsidR="000609BE" w:rsidRPr="00F75434" w:rsidRDefault="00B70AE8" w:rsidP="00CB1A7B">
            <w:pPr>
              <w:rPr>
                <w:rFonts w:ascii="Arial" w:hAnsi="Arial" w:cs="Arial"/>
              </w:rPr>
            </w:pPr>
            <w:r w:rsidRPr="00F75434">
              <w:rPr>
                <w:rFonts w:ascii="Arial" w:hAnsi="Arial" w:cs="Arial"/>
                <w:sz w:val="22"/>
                <w:szCs w:val="22"/>
              </w:rPr>
              <w:t>Read for your paper and presentation</w:t>
            </w:r>
            <w:r w:rsidR="00CB1A7B" w:rsidRPr="00F75434">
              <w:rPr>
                <w:rFonts w:ascii="Arial" w:hAnsi="Arial" w:cs="Arial"/>
                <w:sz w:val="22"/>
                <w:szCs w:val="22"/>
              </w:rPr>
              <w:t>.</w:t>
            </w:r>
          </w:p>
        </w:tc>
      </w:tr>
      <w:tr w:rsidR="007D285C" w:rsidRPr="00F75434" w:rsidTr="00E67649">
        <w:tc>
          <w:tcPr>
            <w:tcW w:w="828" w:type="dxa"/>
          </w:tcPr>
          <w:p w:rsidR="007D285C" w:rsidRPr="00F75434" w:rsidRDefault="007D285C" w:rsidP="009D1A88">
            <w:pPr>
              <w:rPr>
                <w:rFonts w:ascii="Arial" w:hAnsi="Arial" w:cs="Arial"/>
              </w:rPr>
            </w:pPr>
            <w:r w:rsidRPr="00F75434">
              <w:rPr>
                <w:rFonts w:ascii="Arial" w:hAnsi="Arial" w:cs="Arial"/>
                <w:sz w:val="22"/>
                <w:szCs w:val="22"/>
              </w:rPr>
              <w:t>4/</w:t>
            </w:r>
            <w:r w:rsidR="000D6B36">
              <w:rPr>
                <w:rFonts w:ascii="Arial" w:hAnsi="Arial" w:cs="Arial"/>
                <w:sz w:val="22"/>
                <w:szCs w:val="22"/>
              </w:rPr>
              <w:t>23</w:t>
            </w:r>
          </w:p>
        </w:tc>
        <w:tc>
          <w:tcPr>
            <w:tcW w:w="3960" w:type="dxa"/>
          </w:tcPr>
          <w:p w:rsidR="00CB1A7B" w:rsidRPr="00F75434" w:rsidRDefault="00CB1A7B" w:rsidP="000609BE">
            <w:pPr>
              <w:rPr>
                <w:rFonts w:ascii="Arial" w:hAnsi="Arial" w:cs="Arial"/>
              </w:rPr>
            </w:pPr>
            <w:r w:rsidRPr="00F75434">
              <w:rPr>
                <w:rFonts w:ascii="Arial" w:hAnsi="Arial" w:cs="Arial"/>
                <w:sz w:val="22"/>
                <w:szCs w:val="22"/>
              </w:rPr>
              <w:t>Guest speaker: A Survivor’s Story</w:t>
            </w:r>
          </w:p>
          <w:p w:rsidR="00CB1A7B" w:rsidRDefault="00CB1A7B" w:rsidP="000609BE">
            <w:pPr>
              <w:rPr>
                <w:rFonts w:ascii="Arial" w:hAnsi="Arial" w:cs="Arial"/>
              </w:rPr>
            </w:pPr>
          </w:p>
          <w:p w:rsidR="00C6541D" w:rsidRDefault="000D6B36" w:rsidP="000609BE">
            <w:pPr>
              <w:rPr>
                <w:rFonts w:ascii="Arial" w:hAnsi="Arial" w:cs="Arial"/>
                <w:b/>
              </w:rPr>
            </w:pPr>
            <w:r>
              <w:rPr>
                <w:rFonts w:ascii="Arial" w:hAnsi="Arial" w:cs="Arial"/>
                <w:b/>
                <w:sz w:val="22"/>
                <w:szCs w:val="22"/>
              </w:rPr>
              <w:t>Papers Due on Thursday</w:t>
            </w:r>
            <w:r w:rsidR="00C6541D" w:rsidRPr="00F75434">
              <w:rPr>
                <w:rFonts w:ascii="Arial" w:hAnsi="Arial" w:cs="Arial"/>
                <w:b/>
                <w:sz w:val="22"/>
                <w:szCs w:val="22"/>
              </w:rPr>
              <w:t xml:space="preserve"> 4/</w:t>
            </w:r>
            <w:r w:rsidR="00C6541D">
              <w:rPr>
                <w:rFonts w:ascii="Arial" w:hAnsi="Arial" w:cs="Arial"/>
                <w:b/>
                <w:sz w:val="22"/>
                <w:szCs w:val="22"/>
              </w:rPr>
              <w:t>2</w:t>
            </w:r>
            <w:r>
              <w:rPr>
                <w:rFonts w:ascii="Arial" w:hAnsi="Arial" w:cs="Arial"/>
                <w:b/>
                <w:sz w:val="22"/>
                <w:szCs w:val="22"/>
              </w:rPr>
              <w:t>5</w:t>
            </w:r>
          </w:p>
          <w:p w:rsidR="00C6541D" w:rsidRPr="00F75434" w:rsidRDefault="00C6541D" w:rsidP="000609BE">
            <w:pPr>
              <w:rPr>
                <w:rFonts w:ascii="Arial" w:hAnsi="Arial" w:cs="Arial"/>
              </w:rPr>
            </w:pPr>
          </w:p>
          <w:p w:rsidR="00AF35E4" w:rsidRPr="00F75434" w:rsidRDefault="00AF35E4" w:rsidP="0071738B">
            <w:pPr>
              <w:rPr>
                <w:rFonts w:ascii="Arial" w:hAnsi="Arial" w:cs="Arial"/>
              </w:rPr>
            </w:pPr>
          </w:p>
        </w:tc>
        <w:tc>
          <w:tcPr>
            <w:tcW w:w="5400" w:type="dxa"/>
          </w:tcPr>
          <w:p w:rsidR="0071738B" w:rsidRPr="000D6B36" w:rsidRDefault="0071738B" w:rsidP="0071738B">
            <w:pPr>
              <w:pStyle w:val="Default"/>
              <w:rPr>
                <w:sz w:val="22"/>
                <w:szCs w:val="20"/>
              </w:rPr>
            </w:pPr>
            <w:r w:rsidRPr="000D6B36">
              <w:rPr>
                <w:sz w:val="22"/>
                <w:szCs w:val="20"/>
              </w:rPr>
              <w:t xml:space="preserve">Cathy Rose speaks about surviving mother-daughter incest and her experiences as a woman </w:t>
            </w:r>
            <w:r w:rsidR="000D6B36">
              <w:rPr>
                <w:sz w:val="22"/>
                <w:szCs w:val="20"/>
              </w:rPr>
              <w:t xml:space="preserve">who experienced </w:t>
            </w:r>
            <w:r w:rsidRPr="000D6B36">
              <w:rPr>
                <w:sz w:val="22"/>
                <w:szCs w:val="20"/>
              </w:rPr>
              <w:t>complex trauma.</w:t>
            </w:r>
          </w:p>
          <w:p w:rsidR="007D285C" w:rsidRDefault="007D285C" w:rsidP="008333D2">
            <w:pPr>
              <w:rPr>
                <w:rFonts w:ascii="Arial" w:hAnsi="Arial" w:cs="Arial"/>
              </w:rPr>
            </w:pPr>
          </w:p>
          <w:p w:rsidR="00702F67" w:rsidRPr="00F75434" w:rsidRDefault="00702F67" w:rsidP="008333D2">
            <w:pPr>
              <w:rPr>
                <w:rFonts w:ascii="Arial" w:hAnsi="Arial" w:cs="Arial"/>
              </w:rPr>
            </w:pPr>
          </w:p>
          <w:p w:rsidR="008333D2" w:rsidRPr="00F75434" w:rsidRDefault="008333D2" w:rsidP="008333D2">
            <w:pPr>
              <w:rPr>
                <w:rFonts w:ascii="Arial" w:hAnsi="Arial" w:cs="Arial"/>
              </w:rPr>
            </w:pPr>
          </w:p>
        </w:tc>
      </w:tr>
      <w:tr w:rsidR="007D285C" w:rsidRPr="00F75434" w:rsidTr="00E67649">
        <w:tc>
          <w:tcPr>
            <w:tcW w:w="828" w:type="dxa"/>
          </w:tcPr>
          <w:p w:rsidR="007D285C" w:rsidRPr="00F75434" w:rsidRDefault="000D6B36" w:rsidP="009D1A88">
            <w:pPr>
              <w:rPr>
                <w:rFonts w:ascii="Arial" w:hAnsi="Arial" w:cs="Arial"/>
              </w:rPr>
            </w:pPr>
            <w:r>
              <w:rPr>
                <w:rFonts w:ascii="Arial" w:hAnsi="Arial" w:cs="Arial"/>
                <w:sz w:val="22"/>
                <w:szCs w:val="22"/>
              </w:rPr>
              <w:t>4/30</w:t>
            </w:r>
          </w:p>
        </w:tc>
        <w:tc>
          <w:tcPr>
            <w:tcW w:w="3960" w:type="dxa"/>
          </w:tcPr>
          <w:p w:rsidR="00207059" w:rsidRDefault="000D6B36" w:rsidP="009D1A88">
            <w:pPr>
              <w:rPr>
                <w:rFonts w:ascii="Arial" w:hAnsi="Arial" w:cs="Arial"/>
              </w:rPr>
            </w:pPr>
            <w:r>
              <w:rPr>
                <w:rFonts w:ascii="Arial" w:hAnsi="Arial" w:cs="Arial"/>
                <w:sz w:val="22"/>
                <w:szCs w:val="22"/>
              </w:rPr>
              <w:t xml:space="preserve">In Class </w:t>
            </w:r>
            <w:r w:rsidR="00207059">
              <w:rPr>
                <w:rFonts w:ascii="Arial" w:hAnsi="Arial" w:cs="Arial"/>
                <w:sz w:val="22"/>
                <w:szCs w:val="22"/>
              </w:rPr>
              <w:t>Group Projects:</w:t>
            </w:r>
          </w:p>
          <w:p w:rsidR="00702F67" w:rsidRPr="00207059" w:rsidRDefault="00702F67" w:rsidP="00702F67">
            <w:pPr>
              <w:pStyle w:val="ListParagraph"/>
              <w:numPr>
                <w:ilvl w:val="0"/>
                <w:numId w:val="5"/>
              </w:numPr>
              <w:rPr>
                <w:rFonts w:ascii="Arial" w:hAnsi="Arial" w:cs="Arial"/>
              </w:rPr>
            </w:pPr>
            <w:r w:rsidRPr="00207059">
              <w:rPr>
                <w:rFonts w:ascii="Arial" w:hAnsi="Arial" w:cs="Arial"/>
                <w:sz w:val="22"/>
                <w:szCs w:val="22"/>
              </w:rPr>
              <w:t>How Historical and Political Figures’ Lives Were Altered by Trauma: Hitler, Stalin, others?</w:t>
            </w:r>
          </w:p>
          <w:p w:rsidR="00207059" w:rsidRPr="00207059" w:rsidRDefault="00207059" w:rsidP="00702F67">
            <w:pPr>
              <w:pStyle w:val="ListParagraph"/>
              <w:numPr>
                <w:ilvl w:val="0"/>
                <w:numId w:val="5"/>
              </w:numPr>
              <w:rPr>
                <w:rFonts w:ascii="Arial" w:hAnsi="Arial" w:cs="Arial"/>
              </w:rPr>
            </w:pPr>
            <w:r>
              <w:rPr>
                <w:rFonts w:ascii="Arial" w:hAnsi="Arial" w:cs="Arial"/>
                <w:sz w:val="22"/>
                <w:szCs w:val="22"/>
              </w:rPr>
              <w:t>Prevention of Trauma</w:t>
            </w:r>
          </w:p>
          <w:p w:rsidR="00207059" w:rsidRPr="00207059" w:rsidRDefault="00207059" w:rsidP="00702F67">
            <w:pPr>
              <w:pStyle w:val="ListParagraph"/>
              <w:numPr>
                <w:ilvl w:val="0"/>
                <w:numId w:val="5"/>
              </w:numPr>
              <w:rPr>
                <w:rFonts w:ascii="Arial" w:hAnsi="Arial" w:cs="Arial"/>
              </w:rPr>
            </w:pPr>
            <w:r>
              <w:rPr>
                <w:rFonts w:ascii="Arial" w:hAnsi="Arial" w:cs="Arial"/>
                <w:sz w:val="22"/>
                <w:szCs w:val="22"/>
              </w:rPr>
              <w:t>Letters to Policy Makers</w:t>
            </w:r>
          </w:p>
          <w:p w:rsidR="008333D2" w:rsidRPr="00F75434" w:rsidRDefault="008333D2" w:rsidP="009D1A88">
            <w:pPr>
              <w:rPr>
                <w:rFonts w:ascii="Arial" w:hAnsi="Arial" w:cs="Arial"/>
              </w:rPr>
            </w:pPr>
          </w:p>
          <w:p w:rsidR="001800A2" w:rsidRPr="00F75434" w:rsidRDefault="001800A2" w:rsidP="00CB1A7B">
            <w:pPr>
              <w:rPr>
                <w:rFonts w:ascii="Arial" w:hAnsi="Arial" w:cs="Arial"/>
              </w:rPr>
            </w:pPr>
          </w:p>
        </w:tc>
        <w:tc>
          <w:tcPr>
            <w:tcW w:w="5400" w:type="dxa"/>
          </w:tcPr>
          <w:p w:rsidR="00B70AE8" w:rsidRPr="00F75434" w:rsidRDefault="00702F67" w:rsidP="00B70AE8">
            <w:pPr>
              <w:rPr>
                <w:rFonts w:ascii="Arial" w:hAnsi="Arial" w:cs="Arial"/>
              </w:rPr>
            </w:pPr>
            <w:r>
              <w:rPr>
                <w:rFonts w:ascii="Arial" w:hAnsi="Arial" w:cs="Arial"/>
                <w:sz w:val="22"/>
                <w:szCs w:val="22"/>
              </w:rPr>
              <w:t>Miller</w:t>
            </w:r>
            <w:r w:rsidR="000D6B36">
              <w:rPr>
                <w:rFonts w:ascii="Arial" w:hAnsi="Arial" w:cs="Arial"/>
                <w:sz w:val="22"/>
                <w:szCs w:val="22"/>
              </w:rPr>
              <w:t xml:space="preserve"> book</w:t>
            </w:r>
            <w:r>
              <w:rPr>
                <w:rFonts w:ascii="Arial" w:hAnsi="Arial" w:cs="Arial"/>
                <w:sz w:val="22"/>
                <w:szCs w:val="22"/>
              </w:rPr>
              <w:t>; on line sources</w:t>
            </w:r>
            <w:r w:rsidR="00C6541D">
              <w:rPr>
                <w:rFonts w:ascii="Arial" w:hAnsi="Arial" w:cs="Arial"/>
                <w:sz w:val="22"/>
                <w:szCs w:val="22"/>
              </w:rPr>
              <w:t xml:space="preserve"> </w:t>
            </w:r>
          </w:p>
          <w:p w:rsidR="00B70AE8" w:rsidRPr="00F75434" w:rsidRDefault="00B70AE8" w:rsidP="00CB1A7B">
            <w:pPr>
              <w:rPr>
                <w:rFonts w:ascii="Arial" w:hAnsi="Arial" w:cs="Arial"/>
                <w:u w:val="single"/>
              </w:rPr>
            </w:pPr>
          </w:p>
          <w:p w:rsidR="00702F67" w:rsidRDefault="007D285C" w:rsidP="00CB1A7B">
            <w:pPr>
              <w:rPr>
                <w:rFonts w:ascii="Arial" w:hAnsi="Arial" w:cs="Arial"/>
              </w:rPr>
            </w:pPr>
            <w:r w:rsidRPr="00F75434">
              <w:rPr>
                <w:rFonts w:ascii="Arial" w:hAnsi="Arial" w:cs="Arial"/>
                <w:sz w:val="22"/>
                <w:szCs w:val="22"/>
                <w:u w:val="single"/>
              </w:rPr>
              <w:t>Reaction Paper:</w:t>
            </w:r>
            <w:r w:rsidRPr="00F75434">
              <w:rPr>
                <w:rFonts w:ascii="Arial" w:hAnsi="Arial" w:cs="Arial"/>
                <w:sz w:val="22"/>
                <w:szCs w:val="22"/>
              </w:rPr>
              <w:t xml:space="preserve">  What has been most upsetting to learn</w:t>
            </w:r>
            <w:r w:rsidR="00CB1A7B" w:rsidRPr="00F75434">
              <w:rPr>
                <w:rFonts w:ascii="Arial" w:hAnsi="Arial" w:cs="Arial"/>
                <w:sz w:val="22"/>
                <w:szCs w:val="22"/>
              </w:rPr>
              <w:t xml:space="preserve"> or hear about</w:t>
            </w:r>
            <w:r w:rsidRPr="00F75434">
              <w:rPr>
                <w:rFonts w:ascii="Arial" w:hAnsi="Arial" w:cs="Arial"/>
                <w:sz w:val="22"/>
                <w:szCs w:val="22"/>
              </w:rPr>
              <w:t xml:space="preserve"> this semester?  How does it change you, the way you relate to others, and the way you view the world?</w:t>
            </w:r>
            <w:r w:rsidR="00702F67">
              <w:rPr>
                <w:rFonts w:ascii="Arial" w:hAnsi="Arial" w:cs="Arial"/>
                <w:sz w:val="22"/>
                <w:szCs w:val="22"/>
              </w:rPr>
              <w:t xml:space="preserve">                                                         </w:t>
            </w:r>
          </w:p>
          <w:p w:rsidR="00702F67" w:rsidRDefault="00702F67" w:rsidP="00CB1A7B">
            <w:pPr>
              <w:rPr>
                <w:rFonts w:ascii="Arial" w:hAnsi="Arial" w:cs="Arial"/>
              </w:rPr>
            </w:pPr>
          </w:p>
          <w:p w:rsidR="007D285C" w:rsidRPr="00207059" w:rsidRDefault="00702F67" w:rsidP="00CB1A7B">
            <w:pPr>
              <w:rPr>
                <w:rFonts w:ascii="Arial" w:hAnsi="Arial" w:cs="Arial"/>
                <w:b/>
              </w:rPr>
            </w:pPr>
            <w:r w:rsidRPr="00207059">
              <w:rPr>
                <w:rFonts w:ascii="Arial" w:hAnsi="Arial" w:cs="Arial"/>
                <w:b/>
                <w:sz w:val="22"/>
                <w:szCs w:val="22"/>
              </w:rPr>
              <w:t>Bring laptops if available.</w:t>
            </w:r>
            <w:r w:rsidR="00CB1A7B" w:rsidRPr="00207059">
              <w:rPr>
                <w:rFonts w:ascii="Arial" w:hAnsi="Arial" w:cs="Arial"/>
                <w:b/>
                <w:sz w:val="22"/>
                <w:szCs w:val="22"/>
              </w:rPr>
              <w:t xml:space="preserve">   </w:t>
            </w:r>
          </w:p>
        </w:tc>
      </w:tr>
      <w:tr w:rsidR="007D285C" w:rsidRPr="00F75434" w:rsidTr="00E67649">
        <w:tc>
          <w:tcPr>
            <w:tcW w:w="828" w:type="dxa"/>
          </w:tcPr>
          <w:p w:rsidR="007D285C" w:rsidRPr="00F75434" w:rsidRDefault="007D285C" w:rsidP="009D1A88">
            <w:pPr>
              <w:rPr>
                <w:rFonts w:ascii="Arial" w:hAnsi="Arial" w:cs="Arial"/>
              </w:rPr>
            </w:pPr>
            <w:r w:rsidRPr="00F75434">
              <w:rPr>
                <w:rFonts w:ascii="Arial" w:hAnsi="Arial" w:cs="Arial"/>
                <w:sz w:val="22"/>
                <w:szCs w:val="22"/>
              </w:rPr>
              <w:t>5/</w:t>
            </w:r>
            <w:r w:rsidR="000D6B36">
              <w:rPr>
                <w:rFonts w:ascii="Arial" w:hAnsi="Arial" w:cs="Arial"/>
                <w:sz w:val="22"/>
                <w:szCs w:val="22"/>
              </w:rPr>
              <w:t>7 &amp; 5/9</w:t>
            </w:r>
          </w:p>
        </w:tc>
        <w:tc>
          <w:tcPr>
            <w:tcW w:w="3960" w:type="dxa"/>
          </w:tcPr>
          <w:p w:rsidR="007D285C" w:rsidRPr="00F75434" w:rsidRDefault="00702F67" w:rsidP="008333D2">
            <w:pPr>
              <w:rPr>
                <w:rFonts w:ascii="Arial" w:hAnsi="Arial" w:cs="Arial"/>
              </w:rPr>
            </w:pPr>
            <w:r>
              <w:rPr>
                <w:rFonts w:ascii="Arial" w:hAnsi="Arial" w:cs="Arial"/>
                <w:sz w:val="22"/>
                <w:szCs w:val="22"/>
              </w:rPr>
              <w:t>Individual</w:t>
            </w:r>
            <w:r w:rsidRPr="00F75434">
              <w:rPr>
                <w:rFonts w:ascii="Arial" w:hAnsi="Arial" w:cs="Arial"/>
                <w:sz w:val="22"/>
                <w:szCs w:val="22"/>
              </w:rPr>
              <w:t xml:space="preserve"> </w:t>
            </w:r>
            <w:r w:rsidR="00CB1A7B" w:rsidRPr="00F75434">
              <w:rPr>
                <w:rFonts w:ascii="Arial" w:hAnsi="Arial" w:cs="Arial"/>
                <w:sz w:val="22"/>
                <w:szCs w:val="22"/>
              </w:rPr>
              <w:t>Student Presentations</w:t>
            </w:r>
          </w:p>
        </w:tc>
        <w:tc>
          <w:tcPr>
            <w:tcW w:w="5400" w:type="dxa"/>
          </w:tcPr>
          <w:p w:rsidR="002F2867" w:rsidRDefault="002F2867" w:rsidP="002F2867">
            <w:pPr>
              <w:rPr>
                <w:rFonts w:ascii="Arial" w:hAnsi="Arial" w:cs="Arial"/>
              </w:rPr>
            </w:pPr>
            <w:r w:rsidRPr="00F75434">
              <w:rPr>
                <w:rFonts w:ascii="Arial" w:hAnsi="Arial" w:cs="Arial"/>
                <w:sz w:val="22"/>
                <w:szCs w:val="22"/>
              </w:rPr>
              <w:t>TBA</w:t>
            </w:r>
          </w:p>
          <w:p w:rsidR="00702F67" w:rsidRPr="00F75434" w:rsidRDefault="00702F67" w:rsidP="002F2867">
            <w:pPr>
              <w:rPr>
                <w:rFonts w:ascii="Arial" w:hAnsi="Arial" w:cs="Arial"/>
              </w:rPr>
            </w:pPr>
          </w:p>
          <w:p w:rsidR="007D285C" w:rsidRPr="00F75434" w:rsidRDefault="007D285C" w:rsidP="009D1A88">
            <w:pPr>
              <w:rPr>
                <w:rFonts w:ascii="Arial" w:hAnsi="Arial" w:cs="Arial"/>
              </w:rPr>
            </w:pPr>
          </w:p>
        </w:tc>
      </w:tr>
      <w:tr w:rsidR="007D285C" w:rsidRPr="00F75434" w:rsidTr="00E67649">
        <w:tc>
          <w:tcPr>
            <w:tcW w:w="828" w:type="dxa"/>
          </w:tcPr>
          <w:p w:rsidR="007D285C" w:rsidRPr="00F75434" w:rsidRDefault="007D285C" w:rsidP="009D1A88">
            <w:pPr>
              <w:rPr>
                <w:rFonts w:ascii="Arial" w:hAnsi="Arial" w:cs="Arial"/>
              </w:rPr>
            </w:pPr>
            <w:r w:rsidRPr="00F75434">
              <w:rPr>
                <w:rFonts w:ascii="Arial" w:hAnsi="Arial" w:cs="Arial"/>
                <w:sz w:val="22"/>
                <w:szCs w:val="22"/>
              </w:rPr>
              <w:t>5/1</w:t>
            </w:r>
            <w:r w:rsidR="000D6B36">
              <w:rPr>
                <w:rFonts w:ascii="Arial" w:hAnsi="Arial" w:cs="Arial"/>
                <w:sz w:val="22"/>
                <w:szCs w:val="22"/>
              </w:rPr>
              <w:t>4</w:t>
            </w:r>
            <w:r w:rsidR="00702F67">
              <w:rPr>
                <w:rFonts w:ascii="Arial" w:hAnsi="Arial" w:cs="Arial"/>
                <w:sz w:val="22"/>
                <w:szCs w:val="22"/>
              </w:rPr>
              <w:t xml:space="preserve"> </w:t>
            </w:r>
            <w:r w:rsidR="00295AB5" w:rsidRPr="00F75434">
              <w:rPr>
                <w:rFonts w:ascii="Arial" w:hAnsi="Arial" w:cs="Arial"/>
                <w:sz w:val="22"/>
                <w:szCs w:val="22"/>
              </w:rPr>
              <w:t>&amp; 1</w:t>
            </w:r>
            <w:r w:rsidR="000D6B36">
              <w:rPr>
                <w:rFonts w:ascii="Arial" w:hAnsi="Arial" w:cs="Arial"/>
                <w:sz w:val="22"/>
                <w:szCs w:val="22"/>
              </w:rPr>
              <w:t>6</w:t>
            </w:r>
          </w:p>
        </w:tc>
        <w:tc>
          <w:tcPr>
            <w:tcW w:w="3960" w:type="dxa"/>
          </w:tcPr>
          <w:p w:rsidR="007D285C" w:rsidRDefault="00702F67" w:rsidP="009D1A88">
            <w:pPr>
              <w:rPr>
                <w:rFonts w:ascii="Arial" w:hAnsi="Arial" w:cs="Arial"/>
              </w:rPr>
            </w:pPr>
            <w:r>
              <w:rPr>
                <w:rFonts w:ascii="Arial" w:hAnsi="Arial" w:cs="Arial"/>
                <w:sz w:val="22"/>
                <w:szCs w:val="22"/>
              </w:rPr>
              <w:t>Individual</w:t>
            </w:r>
            <w:r w:rsidRPr="00F75434">
              <w:rPr>
                <w:rFonts w:ascii="Arial" w:hAnsi="Arial" w:cs="Arial"/>
                <w:sz w:val="22"/>
                <w:szCs w:val="22"/>
              </w:rPr>
              <w:t xml:space="preserve"> </w:t>
            </w:r>
            <w:r w:rsidR="007D285C" w:rsidRPr="00F75434">
              <w:rPr>
                <w:rFonts w:ascii="Arial" w:hAnsi="Arial" w:cs="Arial"/>
                <w:sz w:val="22"/>
                <w:szCs w:val="22"/>
              </w:rPr>
              <w:t>Student Presentations</w:t>
            </w:r>
          </w:p>
          <w:p w:rsidR="00207059" w:rsidRPr="00F75434" w:rsidRDefault="00207059" w:rsidP="009D1A88">
            <w:pPr>
              <w:rPr>
                <w:rFonts w:ascii="Arial" w:hAnsi="Arial" w:cs="Arial"/>
              </w:rPr>
            </w:pPr>
          </w:p>
          <w:p w:rsidR="007D285C" w:rsidRPr="00702F67" w:rsidRDefault="000D6B36" w:rsidP="009D1A88">
            <w:pPr>
              <w:rPr>
                <w:rFonts w:ascii="Arial" w:hAnsi="Arial" w:cs="Arial"/>
                <w:b/>
              </w:rPr>
            </w:pPr>
            <w:r>
              <w:rPr>
                <w:rFonts w:ascii="Arial" w:hAnsi="Arial" w:cs="Arial"/>
                <w:b/>
                <w:sz w:val="22"/>
                <w:szCs w:val="22"/>
              </w:rPr>
              <w:t>On 5/16</w:t>
            </w:r>
            <w:r w:rsidR="00702F67" w:rsidRPr="00702F67">
              <w:rPr>
                <w:rFonts w:ascii="Arial" w:hAnsi="Arial" w:cs="Arial"/>
                <w:b/>
                <w:sz w:val="22"/>
                <w:szCs w:val="22"/>
              </w:rPr>
              <w:t>, class meets 3-5 PM</w:t>
            </w:r>
          </w:p>
        </w:tc>
        <w:tc>
          <w:tcPr>
            <w:tcW w:w="5400" w:type="dxa"/>
          </w:tcPr>
          <w:p w:rsidR="00CB1A7B" w:rsidRPr="00F75434" w:rsidRDefault="00CB1A7B" w:rsidP="00CB1A7B">
            <w:pPr>
              <w:rPr>
                <w:rFonts w:ascii="Arial" w:hAnsi="Arial" w:cs="Arial"/>
              </w:rPr>
            </w:pPr>
            <w:r w:rsidRPr="00F75434">
              <w:rPr>
                <w:rFonts w:ascii="Arial" w:hAnsi="Arial" w:cs="Arial"/>
                <w:sz w:val="22"/>
                <w:szCs w:val="22"/>
              </w:rPr>
              <w:t>TBA</w:t>
            </w:r>
          </w:p>
          <w:p w:rsidR="007D285C" w:rsidRPr="00F75434" w:rsidRDefault="007D285C" w:rsidP="009D1A88">
            <w:pPr>
              <w:rPr>
                <w:rFonts w:ascii="Arial" w:hAnsi="Arial" w:cs="Arial"/>
              </w:rPr>
            </w:pPr>
          </w:p>
        </w:tc>
      </w:tr>
    </w:tbl>
    <w:p w:rsidR="007D285C" w:rsidRPr="00F75434" w:rsidRDefault="007D285C" w:rsidP="007D285C">
      <w:pPr>
        <w:rPr>
          <w:rFonts w:ascii="Arial" w:hAnsi="Arial" w:cs="Arial"/>
          <w:sz w:val="22"/>
          <w:szCs w:val="22"/>
        </w:rPr>
      </w:pPr>
    </w:p>
    <w:p w:rsidR="007D285C" w:rsidRPr="00F75434" w:rsidRDefault="007D285C" w:rsidP="007D285C">
      <w:pPr>
        <w:rPr>
          <w:rFonts w:ascii="Arial" w:hAnsi="Arial" w:cs="Arial"/>
          <w:sz w:val="22"/>
          <w:szCs w:val="22"/>
        </w:rPr>
      </w:pPr>
    </w:p>
    <w:p w:rsidR="00AC798B" w:rsidRPr="00F75434" w:rsidRDefault="00AC798B">
      <w:pPr>
        <w:rPr>
          <w:rFonts w:ascii="Arial" w:hAnsi="Arial" w:cs="Arial"/>
          <w:sz w:val="22"/>
          <w:szCs w:val="22"/>
        </w:rPr>
      </w:pPr>
    </w:p>
    <w:sectPr w:rsidR="00AC798B" w:rsidRPr="00F75434" w:rsidSect="009D1A8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FA6" w:rsidRDefault="00940FA6" w:rsidP="00615DE8">
      <w:r>
        <w:separator/>
      </w:r>
    </w:p>
  </w:endnote>
  <w:endnote w:type="continuationSeparator" w:id="0">
    <w:p w:rsidR="00940FA6" w:rsidRDefault="00940FA6" w:rsidP="00615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abon">
    <w:altName w:val="Sitka Small"/>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FA6" w:rsidRDefault="00940FA6" w:rsidP="00615DE8">
      <w:r>
        <w:separator/>
      </w:r>
    </w:p>
  </w:footnote>
  <w:footnote w:type="continuationSeparator" w:id="0">
    <w:p w:rsidR="00940FA6" w:rsidRDefault="00940FA6" w:rsidP="00615D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33210"/>
    <w:multiLevelType w:val="hybridMultilevel"/>
    <w:tmpl w:val="9AD8F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F760DB"/>
    <w:multiLevelType w:val="hybridMultilevel"/>
    <w:tmpl w:val="12BAE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F1648D"/>
    <w:multiLevelType w:val="hybridMultilevel"/>
    <w:tmpl w:val="88361F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BDB20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7DBB36D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85C"/>
    <w:rsid w:val="000310A7"/>
    <w:rsid w:val="00034476"/>
    <w:rsid w:val="00045268"/>
    <w:rsid w:val="000609BE"/>
    <w:rsid w:val="000B1A57"/>
    <w:rsid w:val="000D6B36"/>
    <w:rsid w:val="00126EC8"/>
    <w:rsid w:val="00156F3E"/>
    <w:rsid w:val="001800A2"/>
    <w:rsid w:val="00194B08"/>
    <w:rsid w:val="001B0F10"/>
    <w:rsid w:val="001C3A0E"/>
    <w:rsid w:val="00207059"/>
    <w:rsid w:val="0025029F"/>
    <w:rsid w:val="00295AB5"/>
    <w:rsid w:val="002A7B8C"/>
    <w:rsid w:val="002D72A8"/>
    <w:rsid w:val="002F2867"/>
    <w:rsid w:val="003B2A47"/>
    <w:rsid w:val="004F6E06"/>
    <w:rsid w:val="00517B18"/>
    <w:rsid w:val="005573A2"/>
    <w:rsid w:val="00600D2F"/>
    <w:rsid w:val="00615DE8"/>
    <w:rsid w:val="00637F46"/>
    <w:rsid w:val="00666C23"/>
    <w:rsid w:val="006906A2"/>
    <w:rsid w:val="006B202D"/>
    <w:rsid w:val="006F57C7"/>
    <w:rsid w:val="00702256"/>
    <w:rsid w:val="00702F67"/>
    <w:rsid w:val="00711937"/>
    <w:rsid w:val="00715DEB"/>
    <w:rsid w:val="0071738B"/>
    <w:rsid w:val="007713A1"/>
    <w:rsid w:val="007D285C"/>
    <w:rsid w:val="00826333"/>
    <w:rsid w:val="008330E5"/>
    <w:rsid w:val="008333D2"/>
    <w:rsid w:val="008774A7"/>
    <w:rsid w:val="008A0C95"/>
    <w:rsid w:val="00912179"/>
    <w:rsid w:val="00940FA6"/>
    <w:rsid w:val="00945E97"/>
    <w:rsid w:val="00973CB1"/>
    <w:rsid w:val="009D1A88"/>
    <w:rsid w:val="00A73167"/>
    <w:rsid w:val="00AC798B"/>
    <w:rsid w:val="00AD34FE"/>
    <w:rsid w:val="00AE638A"/>
    <w:rsid w:val="00AF35E4"/>
    <w:rsid w:val="00B02C58"/>
    <w:rsid w:val="00B473AE"/>
    <w:rsid w:val="00B70AE8"/>
    <w:rsid w:val="00B8110E"/>
    <w:rsid w:val="00B9255F"/>
    <w:rsid w:val="00C53301"/>
    <w:rsid w:val="00C6541D"/>
    <w:rsid w:val="00CB1A7B"/>
    <w:rsid w:val="00D90024"/>
    <w:rsid w:val="00D934D5"/>
    <w:rsid w:val="00E67649"/>
    <w:rsid w:val="00E877E9"/>
    <w:rsid w:val="00EC0AA1"/>
    <w:rsid w:val="00EF09ED"/>
    <w:rsid w:val="00F159E2"/>
    <w:rsid w:val="00F167DC"/>
    <w:rsid w:val="00F75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85C"/>
    <w:pPr>
      <w:spacing w:after="0" w:line="240" w:lineRule="auto"/>
    </w:pPr>
    <w:rPr>
      <w:rFonts w:ascii="Sabon" w:eastAsia="Times New Roman" w:hAnsi="Sabon" w:cs="Times New Roman"/>
      <w:sz w:val="24"/>
      <w:szCs w:val="24"/>
    </w:rPr>
  </w:style>
  <w:style w:type="paragraph" w:styleId="Heading1">
    <w:name w:val="heading 1"/>
    <w:basedOn w:val="Normal"/>
    <w:next w:val="Normal"/>
    <w:link w:val="Heading1Char"/>
    <w:uiPriority w:val="9"/>
    <w:qFormat/>
    <w:rsid w:val="00F167D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7D285C"/>
    <w:pPr>
      <w:keepNext/>
      <w:outlineLvl w:val="1"/>
    </w:pPr>
    <w:rPr>
      <w:rFonts w:ascii="Arial" w:hAnsi="Arial"/>
      <w:b/>
      <w:sz w:val="20"/>
      <w:szCs w:val="20"/>
    </w:rPr>
  </w:style>
  <w:style w:type="paragraph" w:styleId="Heading3">
    <w:name w:val="heading 3"/>
    <w:basedOn w:val="Normal"/>
    <w:next w:val="Normal"/>
    <w:link w:val="Heading3Char"/>
    <w:qFormat/>
    <w:rsid w:val="007D285C"/>
    <w:pPr>
      <w:keepNext/>
      <w:outlineLvl w:val="2"/>
    </w:pPr>
    <w:rPr>
      <w:rFonts w:ascii="Courier New" w:hAnsi="Courier New"/>
      <w:b/>
      <w:sz w:val="18"/>
      <w:szCs w:val="20"/>
    </w:rPr>
  </w:style>
  <w:style w:type="paragraph" w:styleId="Heading7">
    <w:name w:val="heading 7"/>
    <w:basedOn w:val="Normal"/>
    <w:next w:val="Normal"/>
    <w:link w:val="Heading7Char"/>
    <w:qFormat/>
    <w:rsid w:val="007D285C"/>
    <w:pPr>
      <w:keepNext/>
      <w:outlineLvl w:val="6"/>
    </w:pPr>
    <w:rPr>
      <w:rFonts w:ascii="Arial" w:hAnsi="Arial"/>
      <w:b/>
      <w:sz w:val="22"/>
      <w:szCs w:val="20"/>
    </w:rPr>
  </w:style>
  <w:style w:type="paragraph" w:styleId="Heading8">
    <w:name w:val="heading 8"/>
    <w:basedOn w:val="Normal"/>
    <w:next w:val="Normal"/>
    <w:link w:val="Heading8Char"/>
    <w:qFormat/>
    <w:rsid w:val="007D285C"/>
    <w:pPr>
      <w:keepNext/>
      <w:jc w:val="center"/>
      <w:outlineLvl w:val="7"/>
    </w:pPr>
    <w:rPr>
      <w:rFonts w:ascii="Arial" w:hAnsi="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D285C"/>
    <w:rPr>
      <w:rFonts w:ascii="Arial" w:eastAsia="Times New Roman" w:hAnsi="Arial" w:cs="Times New Roman"/>
      <w:b/>
      <w:sz w:val="20"/>
      <w:szCs w:val="20"/>
    </w:rPr>
  </w:style>
  <w:style w:type="character" w:customStyle="1" w:styleId="Heading3Char">
    <w:name w:val="Heading 3 Char"/>
    <w:basedOn w:val="DefaultParagraphFont"/>
    <w:link w:val="Heading3"/>
    <w:rsid w:val="007D285C"/>
    <w:rPr>
      <w:rFonts w:ascii="Courier New" w:eastAsia="Times New Roman" w:hAnsi="Courier New" w:cs="Times New Roman"/>
      <w:b/>
      <w:sz w:val="18"/>
      <w:szCs w:val="20"/>
    </w:rPr>
  </w:style>
  <w:style w:type="character" w:customStyle="1" w:styleId="Heading7Char">
    <w:name w:val="Heading 7 Char"/>
    <w:basedOn w:val="DefaultParagraphFont"/>
    <w:link w:val="Heading7"/>
    <w:rsid w:val="007D285C"/>
    <w:rPr>
      <w:rFonts w:ascii="Arial" w:eastAsia="Times New Roman" w:hAnsi="Arial" w:cs="Times New Roman"/>
      <w:b/>
      <w:szCs w:val="20"/>
    </w:rPr>
  </w:style>
  <w:style w:type="character" w:customStyle="1" w:styleId="Heading8Char">
    <w:name w:val="Heading 8 Char"/>
    <w:basedOn w:val="DefaultParagraphFont"/>
    <w:link w:val="Heading8"/>
    <w:rsid w:val="007D285C"/>
    <w:rPr>
      <w:rFonts w:ascii="Arial" w:eastAsia="Times New Roman" w:hAnsi="Arial" w:cs="Times New Roman"/>
      <w:b/>
      <w:szCs w:val="20"/>
    </w:rPr>
  </w:style>
  <w:style w:type="paragraph" w:styleId="BodyText">
    <w:name w:val="Body Text"/>
    <w:basedOn w:val="Normal"/>
    <w:link w:val="BodyTextChar"/>
    <w:rsid w:val="007D285C"/>
    <w:rPr>
      <w:rFonts w:ascii="Comic Sans MS" w:hAnsi="Comic Sans MS"/>
      <w:sz w:val="20"/>
      <w:szCs w:val="20"/>
    </w:rPr>
  </w:style>
  <w:style w:type="character" w:customStyle="1" w:styleId="BodyTextChar">
    <w:name w:val="Body Text Char"/>
    <w:basedOn w:val="DefaultParagraphFont"/>
    <w:link w:val="BodyText"/>
    <w:rsid w:val="007D285C"/>
    <w:rPr>
      <w:rFonts w:ascii="Comic Sans MS" w:eastAsia="Times New Roman" w:hAnsi="Comic Sans MS" w:cs="Times New Roman"/>
      <w:sz w:val="20"/>
      <w:szCs w:val="20"/>
    </w:rPr>
  </w:style>
  <w:style w:type="paragraph" w:styleId="ListParagraph">
    <w:name w:val="List Paragraph"/>
    <w:basedOn w:val="Normal"/>
    <w:uiPriority w:val="34"/>
    <w:qFormat/>
    <w:rsid w:val="007D285C"/>
    <w:pPr>
      <w:ind w:left="720"/>
      <w:contextualSpacing/>
    </w:pPr>
  </w:style>
  <w:style w:type="character" w:customStyle="1" w:styleId="Heading1Char">
    <w:name w:val="Heading 1 Char"/>
    <w:basedOn w:val="DefaultParagraphFont"/>
    <w:link w:val="Heading1"/>
    <w:uiPriority w:val="9"/>
    <w:rsid w:val="00F167DC"/>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rsid w:val="00E67649"/>
    <w:rPr>
      <w:color w:val="0000FF"/>
      <w:u w:val="single"/>
    </w:rPr>
  </w:style>
  <w:style w:type="character" w:customStyle="1" w:styleId="ptbrand">
    <w:name w:val="ptbrand"/>
    <w:basedOn w:val="DefaultParagraphFont"/>
    <w:rsid w:val="00F75434"/>
  </w:style>
  <w:style w:type="paragraph" w:styleId="Header">
    <w:name w:val="header"/>
    <w:basedOn w:val="Normal"/>
    <w:link w:val="HeaderChar"/>
    <w:uiPriority w:val="99"/>
    <w:semiHidden/>
    <w:unhideWhenUsed/>
    <w:rsid w:val="00615DE8"/>
    <w:pPr>
      <w:tabs>
        <w:tab w:val="center" w:pos="4680"/>
        <w:tab w:val="right" w:pos="9360"/>
      </w:tabs>
    </w:pPr>
  </w:style>
  <w:style w:type="character" w:customStyle="1" w:styleId="HeaderChar">
    <w:name w:val="Header Char"/>
    <w:basedOn w:val="DefaultParagraphFont"/>
    <w:link w:val="Header"/>
    <w:uiPriority w:val="99"/>
    <w:semiHidden/>
    <w:rsid w:val="00615DE8"/>
    <w:rPr>
      <w:rFonts w:ascii="Sabon" w:eastAsia="Times New Roman" w:hAnsi="Sabon" w:cs="Times New Roman"/>
      <w:sz w:val="24"/>
      <w:szCs w:val="24"/>
    </w:rPr>
  </w:style>
  <w:style w:type="paragraph" w:styleId="Footer">
    <w:name w:val="footer"/>
    <w:basedOn w:val="Normal"/>
    <w:link w:val="FooterChar"/>
    <w:uiPriority w:val="99"/>
    <w:semiHidden/>
    <w:unhideWhenUsed/>
    <w:rsid w:val="00615DE8"/>
    <w:pPr>
      <w:tabs>
        <w:tab w:val="center" w:pos="4680"/>
        <w:tab w:val="right" w:pos="9360"/>
      </w:tabs>
    </w:pPr>
  </w:style>
  <w:style w:type="character" w:customStyle="1" w:styleId="FooterChar">
    <w:name w:val="Footer Char"/>
    <w:basedOn w:val="DefaultParagraphFont"/>
    <w:link w:val="Footer"/>
    <w:uiPriority w:val="99"/>
    <w:semiHidden/>
    <w:rsid w:val="00615DE8"/>
    <w:rPr>
      <w:rFonts w:ascii="Sabon" w:eastAsia="Times New Roman" w:hAnsi="Sabon" w:cs="Times New Roman"/>
      <w:sz w:val="24"/>
      <w:szCs w:val="24"/>
    </w:rPr>
  </w:style>
  <w:style w:type="paragraph" w:customStyle="1" w:styleId="Default">
    <w:name w:val="Default"/>
    <w:rsid w:val="0071738B"/>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DefaultParagraphFont"/>
    <w:rsid w:val="007173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85C"/>
    <w:pPr>
      <w:spacing w:after="0" w:line="240" w:lineRule="auto"/>
    </w:pPr>
    <w:rPr>
      <w:rFonts w:ascii="Sabon" w:eastAsia="Times New Roman" w:hAnsi="Sabon" w:cs="Times New Roman"/>
      <w:sz w:val="24"/>
      <w:szCs w:val="24"/>
    </w:rPr>
  </w:style>
  <w:style w:type="paragraph" w:styleId="Heading1">
    <w:name w:val="heading 1"/>
    <w:basedOn w:val="Normal"/>
    <w:next w:val="Normal"/>
    <w:link w:val="Heading1Char"/>
    <w:uiPriority w:val="9"/>
    <w:qFormat/>
    <w:rsid w:val="00F167D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7D285C"/>
    <w:pPr>
      <w:keepNext/>
      <w:outlineLvl w:val="1"/>
    </w:pPr>
    <w:rPr>
      <w:rFonts w:ascii="Arial" w:hAnsi="Arial"/>
      <w:b/>
      <w:sz w:val="20"/>
      <w:szCs w:val="20"/>
    </w:rPr>
  </w:style>
  <w:style w:type="paragraph" w:styleId="Heading3">
    <w:name w:val="heading 3"/>
    <w:basedOn w:val="Normal"/>
    <w:next w:val="Normal"/>
    <w:link w:val="Heading3Char"/>
    <w:qFormat/>
    <w:rsid w:val="007D285C"/>
    <w:pPr>
      <w:keepNext/>
      <w:outlineLvl w:val="2"/>
    </w:pPr>
    <w:rPr>
      <w:rFonts w:ascii="Courier New" w:hAnsi="Courier New"/>
      <w:b/>
      <w:sz w:val="18"/>
      <w:szCs w:val="20"/>
    </w:rPr>
  </w:style>
  <w:style w:type="paragraph" w:styleId="Heading7">
    <w:name w:val="heading 7"/>
    <w:basedOn w:val="Normal"/>
    <w:next w:val="Normal"/>
    <w:link w:val="Heading7Char"/>
    <w:qFormat/>
    <w:rsid w:val="007D285C"/>
    <w:pPr>
      <w:keepNext/>
      <w:outlineLvl w:val="6"/>
    </w:pPr>
    <w:rPr>
      <w:rFonts w:ascii="Arial" w:hAnsi="Arial"/>
      <w:b/>
      <w:sz w:val="22"/>
      <w:szCs w:val="20"/>
    </w:rPr>
  </w:style>
  <w:style w:type="paragraph" w:styleId="Heading8">
    <w:name w:val="heading 8"/>
    <w:basedOn w:val="Normal"/>
    <w:next w:val="Normal"/>
    <w:link w:val="Heading8Char"/>
    <w:qFormat/>
    <w:rsid w:val="007D285C"/>
    <w:pPr>
      <w:keepNext/>
      <w:jc w:val="center"/>
      <w:outlineLvl w:val="7"/>
    </w:pPr>
    <w:rPr>
      <w:rFonts w:ascii="Arial" w:hAnsi="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D285C"/>
    <w:rPr>
      <w:rFonts w:ascii="Arial" w:eastAsia="Times New Roman" w:hAnsi="Arial" w:cs="Times New Roman"/>
      <w:b/>
      <w:sz w:val="20"/>
      <w:szCs w:val="20"/>
    </w:rPr>
  </w:style>
  <w:style w:type="character" w:customStyle="1" w:styleId="Heading3Char">
    <w:name w:val="Heading 3 Char"/>
    <w:basedOn w:val="DefaultParagraphFont"/>
    <w:link w:val="Heading3"/>
    <w:rsid w:val="007D285C"/>
    <w:rPr>
      <w:rFonts w:ascii="Courier New" w:eastAsia="Times New Roman" w:hAnsi="Courier New" w:cs="Times New Roman"/>
      <w:b/>
      <w:sz w:val="18"/>
      <w:szCs w:val="20"/>
    </w:rPr>
  </w:style>
  <w:style w:type="character" w:customStyle="1" w:styleId="Heading7Char">
    <w:name w:val="Heading 7 Char"/>
    <w:basedOn w:val="DefaultParagraphFont"/>
    <w:link w:val="Heading7"/>
    <w:rsid w:val="007D285C"/>
    <w:rPr>
      <w:rFonts w:ascii="Arial" w:eastAsia="Times New Roman" w:hAnsi="Arial" w:cs="Times New Roman"/>
      <w:b/>
      <w:szCs w:val="20"/>
    </w:rPr>
  </w:style>
  <w:style w:type="character" w:customStyle="1" w:styleId="Heading8Char">
    <w:name w:val="Heading 8 Char"/>
    <w:basedOn w:val="DefaultParagraphFont"/>
    <w:link w:val="Heading8"/>
    <w:rsid w:val="007D285C"/>
    <w:rPr>
      <w:rFonts w:ascii="Arial" w:eastAsia="Times New Roman" w:hAnsi="Arial" w:cs="Times New Roman"/>
      <w:b/>
      <w:szCs w:val="20"/>
    </w:rPr>
  </w:style>
  <w:style w:type="paragraph" w:styleId="BodyText">
    <w:name w:val="Body Text"/>
    <w:basedOn w:val="Normal"/>
    <w:link w:val="BodyTextChar"/>
    <w:rsid w:val="007D285C"/>
    <w:rPr>
      <w:rFonts w:ascii="Comic Sans MS" w:hAnsi="Comic Sans MS"/>
      <w:sz w:val="20"/>
      <w:szCs w:val="20"/>
    </w:rPr>
  </w:style>
  <w:style w:type="character" w:customStyle="1" w:styleId="BodyTextChar">
    <w:name w:val="Body Text Char"/>
    <w:basedOn w:val="DefaultParagraphFont"/>
    <w:link w:val="BodyText"/>
    <w:rsid w:val="007D285C"/>
    <w:rPr>
      <w:rFonts w:ascii="Comic Sans MS" w:eastAsia="Times New Roman" w:hAnsi="Comic Sans MS" w:cs="Times New Roman"/>
      <w:sz w:val="20"/>
      <w:szCs w:val="20"/>
    </w:rPr>
  </w:style>
  <w:style w:type="paragraph" w:styleId="ListParagraph">
    <w:name w:val="List Paragraph"/>
    <w:basedOn w:val="Normal"/>
    <w:uiPriority w:val="34"/>
    <w:qFormat/>
    <w:rsid w:val="007D285C"/>
    <w:pPr>
      <w:ind w:left="720"/>
      <w:contextualSpacing/>
    </w:pPr>
  </w:style>
  <w:style w:type="character" w:customStyle="1" w:styleId="Heading1Char">
    <w:name w:val="Heading 1 Char"/>
    <w:basedOn w:val="DefaultParagraphFont"/>
    <w:link w:val="Heading1"/>
    <w:uiPriority w:val="9"/>
    <w:rsid w:val="00F167DC"/>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rsid w:val="00E67649"/>
    <w:rPr>
      <w:color w:val="0000FF"/>
      <w:u w:val="single"/>
    </w:rPr>
  </w:style>
  <w:style w:type="character" w:customStyle="1" w:styleId="ptbrand">
    <w:name w:val="ptbrand"/>
    <w:basedOn w:val="DefaultParagraphFont"/>
    <w:rsid w:val="00F75434"/>
  </w:style>
  <w:style w:type="paragraph" w:styleId="Header">
    <w:name w:val="header"/>
    <w:basedOn w:val="Normal"/>
    <w:link w:val="HeaderChar"/>
    <w:uiPriority w:val="99"/>
    <w:semiHidden/>
    <w:unhideWhenUsed/>
    <w:rsid w:val="00615DE8"/>
    <w:pPr>
      <w:tabs>
        <w:tab w:val="center" w:pos="4680"/>
        <w:tab w:val="right" w:pos="9360"/>
      </w:tabs>
    </w:pPr>
  </w:style>
  <w:style w:type="character" w:customStyle="1" w:styleId="HeaderChar">
    <w:name w:val="Header Char"/>
    <w:basedOn w:val="DefaultParagraphFont"/>
    <w:link w:val="Header"/>
    <w:uiPriority w:val="99"/>
    <w:semiHidden/>
    <w:rsid w:val="00615DE8"/>
    <w:rPr>
      <w:rFonts w:ascii="Sabon" w:eastAsia="Times New Roman" w:hAnsi="Sabon" w:cs="Times New Roman"/>
      <w:sz w:val="24"/>
      <w:szCs w:val="24"/>
    </w:rPr>
  </w:style>
  <w:style w:type="paragraph" w:styleId="Footer">
    <w:name w:val="footer"/>
    <w:basedOn w:val="Normal"/>
    <w:link w:val="FooterChar"/>
    <w:uiPriority w:val="99"/>
    <w:semiHidden/>
    <w:unhideWhenUsed/>
    <w:rsid w:val="00615DE8"/>
    <w:pPr>
      <w:tabs>
        <w:tab w:val="center" w:pos="4680"/>
        <w:tab w:val="right" w:pos="9360"/>
      </w:tabs>
    </w:pPr>
  </w:style>
  <w:style w:type="character" w:customStyle="1" w:styleId="FooterChar">
    <w:name w:val="Footer Char"/>
    <w:basedOn w:val="DefaultParagraphFont"/>
    <w:link w:val="Footer"/>
    <w:uiPriority w:val="99"/>
    <w:semiHidden/>
    <w:rsid w:val="00615DE8"/>
    <w:rPr>
      <w:rFonts w:ascii="Sabon" w:eastAsia="Times New Roman" w:hAnsi="Sabon" w:cs="Times New Roman"/>
      <w:sz w:val="24"/>
      <w:szCs w:val="24"/>
    </w:rPr>
  </w:style>
  <w:style w:type="paragraph" w:customStyle="1" w:styleId="Default">
    <w:name w:val="Default"/>
    <w:rsid w:val="0071738B"/>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DefaultParagraphFont"/>
    <w:rsid w:val="007173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brand@towson.edu" TargetMode="External"/><Relationship Id="rId13" Type="http://schemas.openxmlformats.org/officeDocument/2006/relationships/hyperlink" Target="http://www.towson.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rauma-pages.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sst-d.org" TargetMode="External"/><Relationship Id="rId5" Type="http://schemas.openxmlformats.org/officeDocument/2006/relationships/webSettings" Target="webSettings.xml"/><Relationship Id="rId15" Type="http://schemas.openxmlformats.org/officeDocument/2006/relationships/hyperlink" Target="http://www.sciencedirect.com.proxy-tu.researchport.umd.edu/science?_ob=ArticleURL&amp;_udi=B6V7N-4XDFDM0-3&amp;_user=961294&amp;_coverDate=10%2F31%2F2009&amp;_rdoc=3&amp;_fmt=high&amp;_orig=browse&amp;_srch=doc-info(%23toc%235847%232009%23999669989%231532122%23FLA%23display%23Volume)&amp;_cdi=5847&amp;_sort=d&amp;_docanchor=&amp;_ct=11&amp;_acct=C000049420&amp;_version=1&amp;_urlVersion=0&amp;_userid=961294&amp;md5=dd055b26703141f7f111113f41812e79" TargetMode="External"/><Relationship Id="rId10" Type="http://schemas.openxmlformats.org/officeDocument/2006/relationships/hyperlink" Target="http://www.sciencedirect.com.proxy-tu.researchport.umd.edu/science?_ob=ArticleURL&amp;_udi=B6V7N-4XDFDM0-3&amp;_user=961294&amp;_coverDate=10%2F31%2F2009&amp;_rdoc=3&amp;_fmt=high&amp;_orig=browse&amp;_srch=doc-info(%23toc%235847%232009%23999669989%231532122%23FLA%23display%23Volume)&amp;_cdi=5847&amp;_sort=d&amp;_docanchor=&amp;_ct=11&amp;_acct=C000049420&amp;_version=1&amp;_urlVersion=0&amp;_userid=961294&amp;md5=dd055b26703141f7f111113f41812e79" TargetMode="External"/><Relationship Id="rId4" Type="http://schemas.openxmlformats.org/officeDocument/2006/relationships/settings" Target="settings.xml"/><Relationship Id="rId9" Type="http://schemas.openxmlformats.org/officeDocument/2006/relationships/hyperlink" Target="http://www.amazon.com/Maia-Szalavitz/e/B001ILFON8/ref=sr_ntt_srch_lnk_1?_encoding=UTF8&amp;qid=1296075739&amp;sr=1-1" TargetMode="External"/><Relationship Id="rId14" Type="http://schemas.openxmlformats.org/officeDocument/2006/relationships/hyperlink" Target="http://www.towson.edu/adminfinance/facilities/police/campusemergen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2630</Words>
  <Characters>14995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 brand</dc:creator>
  <cp:lastModifiedBy>Bethany</cp:lastModifiedBy>
  <cp:revision>4</cp:revision>
  <dcterms:created xsi:type="dcterms:W3CDTF">2013-01-23T19:04:00Z</dcterms:created>
  <dcterms:modified xsi:type="dcterms:W3CDTF">2014-08-16T14:02:00Z</dcterms:modified>
</cp:coreProperties>
</file>